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CB" w:rsidRPr="00C024CC" w:rsidRDefault="002538CB" w:rsidP="002538CB">
      <w:pPr>
        <w:rPr>
          <w:sz w:val="32"/>
          <w:szCs w:val="32"/>
        </w:rPr>
      </w:pPr>
      <w:bookmarkStart w:id="0" w:name="_GoBack"/>
      <w:bookmarkEnd w:id="0"/>
      <w:r w:rsidRPr="00C024CC">
        <w:rPr>
          <w:rFonts w:hint="eastAsia"/>
          <w:sz w:val="32"/>
          <w:szCs w:val="32"/>
        </w:rPr>
        <w:t>第</w:t>
      </w:r>
      <w:r w:rsidR="008C3B1F" w:rsidRPr="00C024CC">
        <w:rPr>
          <w:rFonts w:hint="eastAsia"/>
          <w:sz w:val="32"/>
          <w:szCs w:val="32"/>
        </w:rPr>
        <w:t>○</w:t>
      </w:r>
      <w:r w:rsidRPr="00C024CC">
        <w:rPr>
          <w:rFonts w:hint="eastAsia"/>
          <w:sz w:val="32"/>
          <w:szCs w:val="32"/>
        </w:rPr>
        <w:t xml:space="preserve">章　</w:t>
      </w:r>
      <w:r w:rsidR="0092050F" w:rsidRPr="00C024CC">
        <w:rPr>
          <w:rFonts w:hint="eastAsia"/>
          <w:sz w:val="32"/>
          <w:szCs w:val="32"/>
        </w:rPr>
        <w:t>地震・津波</w:t>
      </w:r>
      <w:r w:rsidR="00321FE7" w:rsidRPr="00C024CC">
        <w:rPr>
          <w:rFonts w:hint="eastAsia"/>
          <w:sz w:val="32"/>
          <w:szCs w:val="32"/>
        </w:rPr>
        <w:t>防災</w:t>
      </w:r>
      <w:r w:rsidRPr="00C024CC">
        <w:rPr>
          <w:rFonts w:hint="eastAsia"/>
          <w:sz w:val="32"/>
          <w:szCs w:val="32"/>
        </w:rPr>
        <w:t>対策</w:t>
      </w:r>
    </w:p>
    <w:p w:rsidR="002538CB" w:rsidRPr="00C024CC" w:rsidRDefault="002538CB" w:rsidP="002538CB">
      <w:pPr>
        <w:rPr>
          <w:sz w:val="24"/>
        </w:rPr>
      </w:pPr>
      <w:r w:rsidRPr="00C024CC">
        <w:rPr>
          <w:rFonts w:hint="eastAsia"/>
          <w:sz w:val="24"/>
        </w:rPr>
        <w:t xml:space="preserve">　（</w:t>
      </w:r>
      <w:r w:rsidR="008C3B1F" w:rsidRPr="00C024CC">
        <w:rPr>
          <w:rFonts w:hint="eastAsia"/>
          <w:sz w:val="24"/>
        </w:rPr>
        <w:t>役割分担及び従業員及び来客者に対する周知等</w:t>
      </w:r>
      <w:r w:rsidRPr="00C024CC">
        <w:rPr>
          <w:rFonts w:hint="eastAsia"/>
          <w:sz w:val="24"/>
        </w:rPr>
        <w:t>）</w:t>
      </w:r>
    </w:p>
    <w:p w:rsidR="002538CB" w:rsidRPr="00C024CC" w:rsidRDefault="00767E80" w:rsidP="00816A92">
      <w:pPr>
        <w:ind w:left="246" w:hangingChars="100" w:hanging="246"/>
        <w:rPr>
          <w:rFonts w:hint="eastAsia"/>
          <w:sz w:val="24"/>
        </w:rPr>
      </w:pPr>
      <w:r w:rsidRPr="00C024CC">
        <w:rPr>
          <w:rFonts w:hint="eastAsia"/>
          <w:sz w:val="24"/>
        </w:rPr>
        <w:t>第</w:t>
      </w:r>
      <w:r w:rsidR="008C3B1F" w:rsidRPr="00C024CC">
        <w:rPr>
          <w:rFonts w:hint="eastAsia"/>
          <w:sz w:val="24"/>
        </w:rPr>
        <w:t>○</w:t>
      </w:r>
      <w:r w:rsidR="002538CB" w:rsidRPr="00C024CC">
        <w:rPr>
          <w:rFonts w:hint="eastAsia"/>
          <w:sz w:val="24"/>
        </w:rPr>
        <w:t>条　所長</w:t>
      </w:r>
      <w:r w:rsidR="008C3B1F" w:rsidRPr="00C024CC">
        <w:rPr>
          <w:rFonts w:hint="eastAsia"/>
          <w:sz w:val="24"/>
        </w:rPr>
        <w:t>、危険物</w:t>
      </w:r>
      <w:r w:rsidR="002538CB" w:rsidRPr="00C024CC">
        <w:rPr>
          <w:rFonts w:hint="eastAsia"/>
          <w:sz w:val="24"/>
        </w:rPr>
        <w:t>保安監督者</w:t>
      </w:r>
      <w:r w:rsidR="008C3B1F" w:rsidRPr="00C024CC">
        <w:rPr>
          <w:rFonts w:hint="eastAsia"/>
          <w:sz w:val="24"/>
        </w:rPr>
        <w:t>及び職務代行者（</w:t>
      </w:r>
      <w:r w:rsidR="005F1247" w:rsidRPr="00C024CC">
        <w:rPr>
          <w:rFonts w:hint="eastAsia"/>
          <w:sz w:val="24"/>
        </w:rPr>
        <w:t>以下「危険物保安監督者等」という。）</w:t>
      </w:r>
      <w:r w:rsidR="002538CB" w:rsidRPr="00C024CC">
        <w:rPr>
          <w:rFonts w:hint="eastAsia"/>
          <w:sz w:val="24"/>
        </w:rPr>
        <w:t>は、津波警報</w:t>
      </w:r>
      <w:r w:rsidR="005F1247" w:rsidRPr="00C024CC">
        <w:rPr>
          <w:rFonts w:hint="eastAsia"/>
          <w:sz w:val="24"/>
        </w:rPr>
        <w:t>・大津波警報</w:t>
      </w:r>
      <w:r w:rsidR="002538CB" w:rsidRPr="00C024CC">
        <w:rPr>
          <w:rFonts w:hint="eastAsia"/>
          <w:sz w:val="24"/>
        </w:rPr>
        <w:t>が発令</w:t>
      </w:r>
      <w:r w:rsidR="005F1247" w:rsidRPr="00C024CC">
        <w:rPr>
          <w:rFonts w:hint="eastAsia"/>
          <w:sz w:val="24"/>
        </w:rPr>
        <w:t>された場合</w:t>
      </w:r>
      <w:r w:rsidR="002538CB" w:rsidRPr="00C024CC">
        <w:rPr>
          <w:rFonts w:hint="eastAsia"/>
          <w:sz w:val="24"/>
        </w:rPr>
        <w:t>、</w:t>
      </w:r>
      <w:r w:rsidR="005F1247" w:rsidRPr="00C024CC">
        <w:rPr>
          <w:rFonts w:hint="eastAsia"/>
          <w:sz w:val="24"/>
        </w:rPr>
        <w:t>他の</w:t>
      </w:r>
      <w:r w:rsidR="002538CB" w:rsidRPr="00C024CC">
        <w:rPr>
          <w:rFonts w:hint="eastAsia"/>
          <w:sz w:val="24"/>
        </w:rPr>
        <w:t>従業員及び</w:t>
      </w:r>
      <w:r w:rsidR="005F1247" w:rsidRPr="00C024CC">
        <w:rPr>
          <w:rFonts w:hint="eastAsia"/>
          <w:sz w:val="24"/>
        </w:rPr>
        <w:t>来客者に対し津波警報が発令された旨、到達予測時間、到達予測について周知する</w:t>
      </w:r>
      <w:r w:rsidR="002538CB" w:rsidRPr="00C024CC">
        <w:rPr>
          <w:rFonts w:hint="eastAsia"/>
          <w:sz w:val="24"/>
        </w:rPr>
        <w:t>こと。</w:t>
      </w:r>
    </w:p>
    <w:p w:rsidR="005F1247" w:rsidRPr="00C024CC" w:rsidRDefault="005F1247" w:rsidP="00816A92">
      <w:pPr>
        <w:ind w:left="246" w:hangingChars="100" w:hanging="246"/>
        <w:rPr>
          <w:rFonts w:hint="eastAsia"/>
          <w:sz w:val="24"/>
        </w:rPr>
      </w:pPr>
      <w:r w:rsidRPr="00C024CC">
        <w:rPr>
          <w:rFonts w:hint="eastAsia"/>
          <w:sz w:val="24"/>
        </w:rPr>
        <w:t>２　従業員は、津波警報が発令された旨を周知された場合、別表</w:t>
      </w:r>
      <w:r w:rsidR="007756EB" w:rsidRPr="00C024CC">
        <w:rPr>
          <w:rFonts w:hint="eastAsia"/>
          <w:sz w:val="24"/>
        </w:rPr>
        <w:t>○</w:t>
      </w:r>
      <w:r w:rsidRPr="00C024CC">
        <w:rPr>
          <w:rFonts w:hint="eastAsia"/>
          <w:sz w:val="24"/>
        </w:rPr>
        <w:t>に記載する役割分担で行動すること。</w:t>
      </w:r>
    </w:p>
    <w:p w:rsidR="005F1247" w:rsidRPr="00C024CC" w:rsidRDefault="005F1247" w:rsidP="00816A92">
      <w:pPr>
        <w:ind w:left="246" w:hangingChars="100" w:hanging="246"/>
        <w:rPr>
          <w:sz w:val="24"/>
        </w:rPr>
      </w:pPr>
      <w:r w:rsidRPr="00C024CC">
        <w:rPr>
          <w:rFonts w:hint="eastAsia"/>
          <w:sz w:val="24"/>
        </w:rPr>
        <w:t>３　避難誘導班は、来客者等で第１項の情報を聞き取っていない者がいないか確認すること。</w:t>
      </w:r>
    </w:p>
    <w:p w:rsidR="002538CB" w:rsidRPr="00C024CC" w:rsidRDefault="002538CB" w:rsidP="00816A92">
      <w:pPr>
        <w:ind w:left="246" w:hangingChars="100" w:hanging="246"/>
        <w:rPr>
          <w:sz w:val="24"/>
        </w:rPr>
      </w:pPr>
      <w:r w:rsidRPr="00C024CC">
        <w:rPr>
          <w:rFonts w:hint="eastAsia"/>
          <w:sz w:val="24"/>
        </w:rPr>
        <w:t xml:space="preserve">　（従業員等の安全確保に係る対応）</w:t>
      </w:r>
    </w:p>
    <w:p w:rsidR="002538CB" w:rsidRPr="00C024CC" w:rsidRDefault="00767E80" w:rsidP="00816A92">
      <w:pPr>
        <w:ind w:left="246" w:hangingChars="100" w:hanging="246"/>
        <w:rPr>
          <w:rFonts w:hint="eastAsia"/>
          <w:sz w:val="24"/>
        </w:rPr>
      </w:pPr>
      <w:r w:rsidRPr="00C024CC">
        <w:rPr>
          <w:rFonts w:hint="eastAsia"/>
          <w:sz w:val="24"/>
        </w:rPr>
        <w:t>第</w:t>
      </w:r>
      <w:r w:rsidR="008C3B1F" w:rsidRPr="00C024CC">
        <w:rPr>
          <w:rFonts w:hint="eastAsia"/>
          <w:sz w:val="24"/>
        </w:rPr>
        <w:t>○</w:t>
      </w:r>
      <w:r w:rsidR="002538CB" w:rsidRPr="00C024CC">
        <w:rPr>
          <w:rFonts w:hint="eastAsia"/>
          <w:sz w:val="24"/>
        </w:rPr>
        <w:t xml:space="preserve">条　</w:t>
      </w:r>
      <w:r w:rsidR="005F1247" w:rsidRPr="00C024CC">
        <w:rPr>
          <w:rFonts w:hint="eastAsia"/>
          <w:sz w:val="24"/>
        </w:rPr>
        <w:t>避難誘導班は、来客者を１箇所に集めるとともに津波の予測到達時間、規模等を勘案し、危険物保安監督者等の指示のもと、別</w:t>
      </w:r>
      <w:r w:rsidR="007756EB" w:rsidRPr="00C024CC">
        <w:rPr>
          <w:rFonts w:hint="eastAsia"/>
          <w:sz w:val="24"/>
        </w:rPr>
        <w:t>紙〇</w:t>
      </w:r>
      <w:r w:rsidR="005F1247" w:rsidRPr="00C024CC">
        <w:rPr>
          <w:rFonts w:hint="eastAsia"/>
          <w:sz w:val="24"/>
        </w:rPr>
        <w:t>に定める避難場所等（避難先、避難経路等）への避難誘導を行うこと。その際、危険物保安官監督者等</w:t>
      </w:r>
      <w:r w:rsidR="00F6461F" w:rsidRPr="00C024CC">
        <w:rPr>
          <w:rFonts w:hint="eastAsia"/>
          <w:sz w:val="24"/>
        </w:rPr>
        <w:t>として指名されている者にあっては、道路の</w:t>
      </w:r>
      <w:r w:rsidR="002538CB" w:rsidRPr="00C024CC">
        <w:rPr>
          <w:rFonts w:hint="eastAsia"/>
          <w:sz w:val="24"/>
        </w:rPr>
        <w:t>液状化、建物の</w:t>
      </w:r>
      <w:r w:rsidR="00F6461F" w:rsidRPr="00C024CC">
        <w:rPr>
          <w:rFonts w:hint="eastAsia"/>
          <w:sz w:val="24"/>
        </w:rPr>
        <w:t>倒壊等の被害状況等を踏まえ、必要に応じ避難場所等の変更を行い、避難誘導にあたる従業員に対し、必要な指示を行うこと。</w:t>
      </w:r>
    </w:p>
    <w:p w:rsidR="00F6461F" w:rsidRPr="00C024CC" w:rsidRDefault="00F6461F" w:rsidP="00816A92">
      <w:pPr>
        <w:ind w:left="246" w:hangingChars="100" w:hanging="246"/>
        <w:rPr>
          <w:rFonts w:hint="eastAsia"/>
          <w:sz w:val="24"/>
        </w:rPr>
      </w:pPr>
      <w:r w:rsidRPr="00C024CC">
        <w:rPr>
          <w:rFonts w:hint="eastAsia"/>
          <w:sz w:val="24"/>
        </w:rPr>
        <w:t>２　避難は集団で行い、危険物保安監督者等は、逃げ遅れ者のないことを確認すること。</w:t>
      </w:r>
    </w:p>
    <w:p w:rsidR="002538CB" w:rsidRPr="00C024CC" w:rsidRDefault="002538CB" w:rsidP="00816A92">
      <w:pPr>
        <w:ind w:left="246" w:hangingChars="100" w:hanging="246"/>
        <w:rPr>
          <w:sz w:val="24"/>
        </w:rPr>
      </w:pPr>
      <w:r w:rsidRPr="00C024CC">
        <w:rPr>
          <w:rFonts w:hint="eastAsia"/>
          <w:sz w:val="24"/>
        </w:rPr>
        <w:t xml:space="preserve">　（施設の緊急停止の方法、手順等）</w:t>
      </w:r>
    </w:p>
    <w:p w:rsidR="002538CB" w:rsidRPr="00C024CC" w:rsidRDefault="00767E80" w:rsidP="00816A92">
      <w:pPr>
        <w:ind w:left="246" w:hangingChars="100" w:hanging="246"/>
        <w:rPr>
          <w:sz w:val="24"/>
        </w:rPr>
      </w:pPr>
      <w:r w:rsidRPr="00C024CC">
        <w:rPr>
          <w:rFonts w:hint="eastAsia"/>
          <w:sz w:val="24"/>
        </w:rPr>
        <w:t>第</w:t>
      </w:r>
      <w:r w:rsidR="008C3B1F" w:rsidRPr="00C024CC">
        <w:rPr>
          <w:rFonts w:hint="eastAsia"/>
          <w:sz w:val="24"/>
        </w:rPr>
        <w:t>○</w:t>
      </w:r>
      <w:r w:rsidR="002538CB" w:rsidRPr="00C024CC">
        <w:rPr>
          <w:rFonts w:hint="eastAsia"/>
          <w:sz w:val="24"/>
        </w:rPr>
        <w:t xml:space="preserve">条　</w:t>
      </w:r>
      <w:r w:rsidR="002873F5" w:rsidRPr="00C024CC">
        <w:rPr>
          <w:rFonts w:hint="eastAsia"/>
          <w:sz w:val="24"/>
        </w:rPr>
        <w:t>別</w:t>
      </w:r>
      <w:r w:rsidR="00DD1395" w:rsidRPr="00C024CC">
        <w:rPr>
          <w:rFonts w:hint="eastAsia"/>
          <w:sz w:val="24"/>
        </w:rPr>
        <w:t>表</w:t>
      </w:r>
      <w:r w:rsidR="002873F5" w:rsidRPr="00C024CC">
        <w:rPr>
          <w:rFonts w:hint="eastAsia"/>
          <w:sz w:val="24"/>
        </w:rPr>
        <w:t>〇により、必要な緊急停止等の作業を行うこと。</w:t>
      </w:r>
    </w:p>
    <w:p w:rsidR="002538CB" w:rsidRPr="00C024CC" w:rsidRDefault="002538CB" w:rsidP="00816A92">
      <w:pPr>
        <w:ind w:left="246" w:hangingChars="100" w:hanging="246"/>
        <w:rPr>
          <w:sz w:val="24"/>
        </w:rPr>
      </w:pPr>
      <w:r w:rsidRPr="00C024CC">
        <w:rPr>
          <w:rFonts w:hint="eastAsia"/>
          <w:sz w:val="24"/>
        </w:rPr>
        <w:t xml:space="preserve">　（従業員への教育及び訓練）</w:t>
      </w:r>
    </w:p>
    <w:p w:rsidR="00D50B6A" w:rsidRPr="00C024CC" w:rsidRDefault="00767E80" w:rsidP="00816A92">
      <w:pPr>
        <w:ind w:left="246" w:hangingChars="100" w:hanging="246"/>
        <w:rPr>
          <w:rFonts w:hint="eastAsia"/>
          <w:sz w:val="24"/>
        </w:rPr>
      </w:pPr>
      <w:r w:rsidRPr="00C024CC">
        <w:rPr>
          <w:rFonts w:hint="eastAsia"/>
          <w:sz w:val="24"/>
        </w:rPr>
        <w:t>第</w:t>
      </w:r>
      <w:r w:rsidR="008C3B1F" w:rsidRPr="00C024CC">
        <w:rPr>
          <w:rFonts w:hint="eastAsia"/>
          <w:sz w:val="24"/>
        </w:rPr>
        <w:t>○</w:t>
      </w:r>
      <w:r w:rsidR="002538CB" w:rsidRPr="00C024CC">
        <w:rPr>
          <w:rFonts w:hint="eastAsia"/>
          <w:sz w:val="24"/>
        </w:rPr>
        <w:t xml:space="preserve">条　</w:t>
      </w:r>
      <w:r w:rsidR="00D50B6A" w:rsidRPr="00C024CC">
        <w:rPr>
          <w:rFonts w:hint="eastAsia"/>
          <w:sz w:val="24"/>
        </w:rPr>
        <w:t>危険保安監督者等は、津波警報・大津波警報発令時に従業員が円滑に施設の緊急停止、来客者の避難誘導ができるよう必要な知識、役割分担、具体的な行動手順等について教育を行うこと。</w:t>
      </w:r>
    </w:p>
    <w:p w:rsidR="00D50B6A" w:rsidRPr="00C024CC" w:rsidRDefault="00D50B6A" w:rsidP="00816A92">
      <w:pPr>
        <w:ind w:left="246" w:hangingChars="100" w:hanging="246"/>
        <w:rPr>
          <w:rFonts w:hint="eastAsia"/>
          <w:sz w:val="24"/>
        </w:rPr>
      </w:pPr>
      <w:r w:rsidRPr="00C024CC">
        <w:rPr>
          <w:rFonts w:hint="eastAsia"/>
          <w:sz w:val="24"/>
        </w:rPr>
        <w:t>２　従業員は、あらかじめ定められた避難場所、避難経路等による避難完了時間を確認しておくこと。</w:t>
      </w:r>
    </w:p>
    <w:p w:rsidR="00D50B6A" w:rsidRPr="00C024CC" w:rsidRDefault="00D50B6A" w:rsidP="00816A92">
      <w:pPr>
        <w:ind w:left="246" w:hangingChars="100" w:hanging="246"/>
        <w:rPr>
          <w:rFonts w:hint="eastAsia"/>
          <w:sz w:val="24"/>
        </w:rPr>
      </w:pPr>
      <w:r w:rsidRPr="00C024CC">
        <w:rPr>
          <w:rFonts w:hint="eastAsia"/>
          <w:sz w:val="24"/>
        </w:rPr>
        <w:t>３　従業員は、あらかじめ、ポンプ停止手順及び停止に要する所要時間を確認しておくこと。</w:t>
      </w:r>
    </w:p>
    <w:p w:rsidR="00D50B6A" w:rsidRPr="00C024CC" w:rsidRDefault="00D50B6A" w:rsidP="00816A92">
      <w:pPr>
        <w:ind w:left="246" w:hangingChars="100" w:hanging="246"/>
        <w:rPr>
          <w:rFonts w:hint="eastAsia"/>
          <w:sz w:val="24"/>
        </w:rPr>
      </w:pPr>
      <w:r w:rsidRPr="00C024CC">
        <w:rPr>
          <w:rFonts w:hint="eastAsia"/>
          <w:sz w:val="24"/>
        </w:rPr>
        <w:t>４　毎月　　月と　　月に津波発生を想定した訓練を実施し、従業員等が速やかに避難できるように前各項の要領を習熟しておくこと。</w:t>
      </w:r>
    </w:p>
    <w:p w:rsidR="00D50B6A" w:rsidRPr="00C024CC" w:rsidRDefault="00D50B6A" w:rsidP="00816A92">
      <w:pPr>
        <w:ind w:left="246" w:hangingChars="100" w:hanging="246"/>
        <w:rPr>
          <w:rFonts w:hint="eastAsia"/>
          <w:sz w:val="24"/>
        </w:rPr>
      </w:pPr>
      <w:r w:rsidRPr="00C024CC">
        <w:rPr>
          <w:rFonts w:hint="eastAsia"/>
          <w:sz w:val="24"/>
        </w:rPr>
        <w:t>５　本津波対策に変更がある場合は、危険物保安監督者等として指名されている者は、</w:t>
      </w:r>
      <w:r w:rsidRPr="00C024CC">
        <w:rPr>
          <w:rFonts w:hint="eastAsia"/>
          <w:sz w:val="24"/>
        </w:rPr>
        <w:lastRenderedPageBreak/>
        <w:t>従業員に対し教育を行い、津波発生を想定した訓練を実施すること。</w:t>
      </w:r>
    </w:p>
    <w:p w:rsidR="002538CB" w:rsidRPr="00C024CC" w:rsidRDefault="002538CB" w:rsidP="00816A92">
      <w:pPr>
        <w:ind w:left="246" w:hangingChars="100" w:hanging="246"/>
        <w:rPr>
          <w:sz w:val="24"/>
        </w:rPr>
      </w:pPr>
      <w:r w:rsidRPr="00C024CC">
        <w:rPr>
          <w:rFonts w:hint="eastAsia"/>
          <w:sz w:val="24"/>
        </w:rPr>
        <w:t xml:space="preserve">　（</w:t>
      </w:r>
      <w:r w:rsidR="00D50B6A" w:rsidRPr="00C024CC">
        <w:rPr>
          <w:rFonts w:hint="eastAsia"/>
          <w:sz w:val="24"/>
        </w:rPr>
        <w:t>来</w:t>
      </w:r>
      <w:r w:rsidRPr="00C024CC">
        <w:rPr>
          <w:rFonts w:hint="eastAsia"/>
          <w:sz w:val="24"/>
        </w:rPr>
        <w:t>客等に対する周知）</w:t>
      </w:r>
    </w:p>
    <w:p w:rsidR="002538CB" w:rsidRPr="00C024CC" w:rsidRDefault="00767E80" w:rsidP="00816A92">
      <w:pPr>
        <w:ind w:left="246" w:hangingChars="100" w:hanging="246"/>
        <w:rPr>
          <w:rFonts w:hint="eastAsia"/>
          <w:sz w:val="24"/>
        </w:rPr>
      </w:pPr>
      <w:r w:rsidRPr="00C024CC">
        <w:rPr>
          <w:rFonts w:hint="eastAsia"/>
          <w:sz w:val="24"/>
        </w:rPr>
        <w:t>第</w:t>
      </w:r>
      <w:r w:rsidR="008C3B1F" w:rsidRPr="00C024CC">
        <w:rPr>
          <w:rFonts w:hint="eastAsia"/>
          <w:sz w:val="24"/>
        </w:rPr>
        <w:t>○</w:t>
      </w:r>
      <w:r w:rsidR="002538CB" w:rsidRPr="00C024CC">
        <w:rPr>
          <w:rFonts w:hint="eastAsia"/>
          <w:sz w:val="24"/>
        </w:rPr>
        <w:t>条　所長は、津波が発生した場合の避難経路図を顧客等の目に付く場所に掲示し周知すること。</w:t>
      </w:r>
    </w:p>
    <w:p w:rsidR="00D35E64" w:rsidRPr="00C024CC" w:rsidRDefault="00D35E64" w:rsidP="00816A92">
      <w:pPr>
        <w:ind w:leftChars="114" w:left="492" w:hangingChars="100" w:hanging="246"/>
        <w:rPr>
          <w:rFonts w:hint="eastAsia"/>
          <w:sz w:val="24"/>
        </w:rPr>
      </w:pPr>
    </w:p>
    <w:p w:rsidR="009F0995" w:rsidRPr="00C024CC" w:rsidRDefault="009F0995" w:rsidP="009F0995">
      <w:pPr>
        <w:numPr>
          <w:ilvl w:val="0"/>
          <w:numId w:val="2"/>
        </w:numPr>
        <w:rPr>
          <w:rFonts w:hint="eastAsia"/>
          <w:sz w:val="22"/>
          <w:szCs w:val="22"/>
        </w:rPr>
      </w:pPr>
      <w:r w:rsidRPr="00C024CC">
        <w:rPr>
          <w:rFonts w:hint="eastAsia"/>
          <w:sz w:val="22"/>
          <w:szCs w:val="22"/>
        </w:rPr>
        <w:t>津波浸水区域に所在する津波対策に関する事項の追加に係る一般的な事項</w:t>
      </w:r>
    </w:p>
    <w:p w:rsidR="00DD1395" w:rsidRPr="00C024CC" w:rsidRDefault="0069481F" w:rsidP="00DD1395">
      <w:pPr>
        <w:ind w:left="246"/>
        <w:rPr>
          <w:rFonts w:hint="eastAsia"/>
          <w:sz w:val="22"/>
          <w:szCs w:val="22"/>
        </w:rPr>
      </w:pPr>
      <w:r w:rsidRPr="00C024CC">
        <w:rPr>
          <w:rFonts w:hint="eastAsia"/>
          <w:sz w:val="24"/>
        </w:rPr>
        <w:t xml:space="preserve">　</w:t>
      </w:r>
      <w:r w:rsidRPr="00C024CC">
        <w:rPr>
          <w:rFonts w:hint="eastAsia"/>
          <w:sz w:val="24"/>
        </w:rPr>
        <w:t xml:space="preserve"> </w:t>
      </w:r>
      <w:r w:rsidRPr="00C024CC">
        <w:rPr>
          <w:rFonts w:hint="eastAsia"/>
          <w:sz w:val="22"/>
          <w:szCs w:val="22"/>
        </w:rPr>
        <w:t>平成２４年８月２１日消防危第１９７号通知による、追加６項目の詳細</w:t>
      </w:r>
      <w:r w:rsidR="00FD4C74" w:rsidRPr="00C024CC">
        <w:rPr>
          <w:rFonts w:hint="eastAsia"/>
          <w:sz w:val="22"/>
          <w:szCs w:val="22"/>
        </w:rPr>
        <w:t>である。</w:t>
      </w:r>
    </w:p>
    <w:p w:rsidR="00DD1395" w:rsidRDefault="00FD4C74" w:rsidP="00DD1395">
      <w:pPr>
        <w:ind w:left="246"/>
        <w:rPr>
          <w:rFonts w:hint="eastAsia"/>
          <w:sz w:val="24"/>
        </w:rPr>
      </w:pPr>
      <w:r>
        <w:rPr>
          <w:rFonts w:hint="eastAsia"/>
          <w:sz w:val="24"/>
        </w:rPr>
        <w:t xml:space="preserve">　</w:t>
      </w:r>
      <w:r>
        <w:rPr>
          <w:rFonts w:hint="eastAsia"/>
          <w:sz w:val="24"/>
        </w:rPr>
        <w:t xml:space="preserve"> </w:t>
      </w: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Pr="00C024CC" w:rsidRDefault="00DD1395" w:rsidP="00DD1395">
      <w:pPr>
        <w:ind w:left="664" w:hangingChars="270" w:hanging="664"/>
        <w:jc w:val="left"/>
        <w:rPr>
          <w:sz w:val="24"/>
        </w:rPr>
      </w:pPr>
      <w:r w:rsidRPr="00C024CC">
        <w:rPr>
          <w:rFonts w:hint="eastAsia"/>
          <w:sz w:val="24"/>
        </w:rPr>
        <w:lastRenderedPageBreak/>
        <w:t>別表○（第○条関係）</w:t>
      </w:r>
    </w:p>
    <w:p w:rsidR="00DD1395" w:rsidRPr="00C024CC" w:rsidRDefault="00DD1395" w:rsidP="00DD1395">
      <w:pPr>
        <w:ind w:left="664" w:hangingChars="270" w:hanging="664"/>
        <w:jc w:val="left"/>
        <w:rPr>
          <w:sz w:val="24"/>
        </w:rPr>
      </w:pPr>
    </w:p>
    <w:p w:rsidR="00DD1395" w:rsidRPr="00C024CC" w:rsidRDefault="00DD1395" w:rsidP="00DD1395">
      <w:pPr>
        <w:jc w:val="center"/>
        <w:rPr>
          <w:sz w:val="24"/>
        </w:rPr>
      </w:pPr>
      <w:r w:rsidRPr="00C024CC">
        <w:rPr>
          <w:rFonts w:hint="eastAsia"/>
          <w:sz w:val="24"/>
        </w:rPr>
        <w:t>役割分担</w:t>
      </w:r>
    </w:p>
    <w:p w:rsidR="00DD1395" w:rsidRPr="00FD4C74" w:rsidRDefault="00DD1395" w:rsidP="00DD1395">
      <w:pPr>
        <w:ind w:left="664" w:hangingChars="270" w:hanging="664"/>
        <w:jc w:val="left"/>
        <w:rPr>
          <w:sz w:val="24"/>
          <w:u w:val="single"/>
        </w:rPr>
      </w:pPr>
    </w:p>
    <w:p w:rsidR="00DD1395" w:rsidRPr="00C024CC" w:rsidRDefault="00DD1395" w:rsidP="00DD1395">
      <w:pPr>
        <w:ind w:left="664" w:hangingChars="270" w:hanging="664"/>
        <w:jc w:val="left"/>
        <w:rPr>
          <w:sz w:val="24"/>
        </w:rPr>
      </w:pPr>
      <w:r w:rsidRPr="00FD4C74">
        <w:rPr>
          <w:rFonts w:hint="eastAsia"/>
          <w:sz w:val="24"/>
        </w:rPr>
        <w:t xml:space="preserve">　　</w:t>
      </w:r>
      <w:r w:rsidRPr="00C024CC">
        <w:rPr>
          <w:rFonts w:hint="eastAsia"/>
          <w:sz w:val="24"/>
        </w:rPr>
        <w:t>＜営業時間中＞</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560"/>
        <w:gridCol w:w="3969"/>
      </w:tblGrid>
      <w:tr w:rsidR="00DD1395" w:rsidRPr="00C024CC" w:rsidTr="00DD1395">
        <w:trPr>
          <w:trHeight w:val="489"/>
        </w:trPr>
        <w:tc>
          <w:tcPr>
            <w:tcW w:w="2268" w:type="dxa"/>
            <w:tcBorders>
              <w:bottom w:val="double" w:sz="4" w:space="0" w:color="auto"/>
            </w:tcBorders>
            <w:vAlign w:val="center"/>
          </w:tcPr>
          <w:p w:rsidR="00DD1395" w:rsidRPr="00C024CC" w:rsidRDefault="00DD1395" w:rsidP="00DD1395">
            <w:pPr>
              <w:rPr>
                <w:sz w:val="24"/>
              </w:rPr>
            </w:pPr>
            <w:r w:rsidRPr="00C024CC">
              <w:rPr>
                <w:rFonts w:hint="eastAsia"/>
                <w:sz w:val="24"/>
              </w:rPr>
              <w:t>役職等</w:t>
            </w:r>
          </w:p>
        </w:tc>
        <w:tc>
          <w:tcPr>
            <w:tcW w:w="1559" w:type="dxa"/>
            <w:tcBorders>
              <w:bottom w:val="double" w:sz="4" w:space="0" w:color="auto"/>
            </w:tcBorders>
            <w:vAlign w:val="center"/>
          </w:tcPr>
          <w:p w:rsidR="00DD1395" w:rsidRPr="00C024CC" w:rsidRDefault="00DD1395" w:rsidP="00DD1395">
            <w:pPr>
              <w:rPr>
                <w:sz w:val="24"/>
              </w:rPr>
            </w:pPr>
            <w:r w:rsidRPr="00C024CC">
              <w:rPr>
                <w:rFonts w:hint="eastAsia"/>
                <w:sz w:val="24"/>
              </w:rPr>
              <w:t>氏名</w:t>
            </w:r>
          </w:p>
        </w:tc>
        <w:tc>
          <w:tcPr>
            <w:tcW w:w="1560" w:type="dxa"/>
            <w:tcBorders>
              <w:bottom w:val="double" w:sz="4" w:space="0" w:color="auto"/>
            </w:tcBorders>
            <w:vAlign w:val="center"/>
          </w:tcPr>
          <w:p w:rsidR="00DD1395" w:rsidRPr="00C024CC" w:rsidRDefault="00DD1395" w:rsidP="00DD1395">
            <w:pPr>
              <w:rPr>
                <w:sz w:val="24"/>
              </w:rPr>
            </w:pPr>
            <w:r w:rsidRPr="00C024CC">
              <w:rPr>
                <w:rFonts w:hint="eastAsia"/>
                <w:sz w:val="24"/>
              </w:rPr>
              <w:t>班</w:t>
            </w:r>
          </w:p>
        </w:tc>
        <w:tc>
          <w:tcPr>
            <w:tcW w:w="3969" w:type="dxa"/>
            <w:tcBorders>
              <w:bottom w:val="double" w:sz="4" w:space="0" w:color="auto"/>
            </w:tcBorders>
            <w:vAlign w:val="center"/>
          </w:tcPr>
          <w:p w:rsidR="00DD1395" w:rsidRPr="00C024CC" w:rsidRDefault="00DD1395" w:rsidP="00DD1395">
            <w:pPr>
              <w:rPr>
                <w:sz w:val="24"/>
              </w:rPr>
            </w:pPr>
            <w:r w:rsidRPr="00C024CC">
              <w:rPr>
                <w:rFonts w:hint="eastAsia"/>
                <w:sz w:val="24"/>
              </w:rPr>
              <w:t>役割分担</w:t>
            </w:r>
          </w:p>
        </w:tc>
      </w:tr>
      <w:tr w:rsidR="00DD1395" w:rsidRPr="00C024CC" w:rsidTr="00DD1395">
        <w:trPr>
          <w:trHeight w:val="848"/>
        </w:trPr>
        <w:tc>
          <w:tcPr>
            <w:tcW w:w="2268" w:type="dxa"/>
            <w:tcBorders>
              <w:top w:val="double" w:sz="4" w:space="0" w:color="auto"/>
            </w:tcBorders>
            <w:vAlign w:val="center"/>
          </w:tcPr>
          <w:p w:rsidR="00DD1395" w:rsidRPr="00C024CC" w:rsidRDefault="00DD1395" w:rsidP="00DD1395">
            <w:pPr>
              <w:rPr>
                <w:sz w:val="24"/>
              </w:rPr>
            </w:pPr>
            <w:r w:rsidRPr="00C024CC">
              <w:rPr>
                <w:rFonts w:hint="eastAsia"/>
                <w:sz w:val="24"/>
              </w:rPr>
              <w:t>危険物保安監督者</w:t>
            </w:r>
          </w:p>
        </w:tc>
        <w:tc>
          <w:tcPr>
            <w:tcW w:w="1559" w:type="dxa"/>
            <w:tcBorders>
              <w:top w:val="double" w:sz="4" w:space="0" w:color="auto"/>
            </w:tcBorders>
            <w:vAlign w:val="center"/>
          </w:tcPr>
          <w:p w:rsidR="00DD1395" w:rsidRPr="00C024CC" w:rsidRDefault="00DD1395" w:rsidP="00DD1395">
            <w:pPr>
              <w:rPr>
                <w:sz w:val="24"/>
              </w:rPr>
            </w:pPr>
            <w:r w:rsidRPr="00C024CC">
              <w:rPr>
                <w:rFonts w:hint="eastAsia"/>
                <w:sz w:val="24"/>
              </w:rPr>
              <w:t>消防　太郎</w:t>
            </w:r>
          </w:p>
        </w:tc>
        <w:tc>
          <w:tcPr>
            <w:tcW w:w="1560" w:type="dxa"/>
            <w:tcBorders>
              <w:top w:val="double" w:sz="4" w:space="0" w:color="auto"/>
            </w:tcBorders>
            <w:vAlign w:val="center"/>
          </w:tcPr>
          <w:p w:rsidR="00DD1395" w:rsidRPr="00C024CC" w:rsidRDefault="00DD1395" w:rsidP="00DD1395">
            <w:pPr>
              <w:rPr>
                <w:sz w:val="24"/>
              </w:rPr>
            </w:pPr>
            <w:r w:rsidRPr="00C024CC">
              <w:rPr>
                <w:rFonts w:hint="eastAsia"/>
                <w:sz w:val="24"/>
              </w:rPr>
              <w:t>統括</w:t>
            </w:r>
          </w:p>
        </w:tc>
        <w:tc>
          <w:tcPr>
            <w:tcW w:w="3969" w:type="dxa"/>
            <w:tcBorders>
              <w:top w:val="double" w:sz="4" w:space="0" w:color="auto"/>
            </w:tcBorders>
            <w:vAlign w:val="center"/>
          </w:tcPr>
          <w:p w:rsidR="00DD1395" w:rsidRPr="00C024CC" w:rsidRDefault="00DD1395" w:rsidP="00DD1395">
            <w:pPr>
              <w:rPr>
                <w:sz w:val="24"/>
              </w:rPr>
            </w:pPr>
            <w:r w:rsidRPr="00C024CC">
              <w:rPr>
                <w:rFonts w:hint="eastAsia"/>
                <w:sz w:val="24"/>
              </w:rPr>
              <w:t>危険物施設の停止及び確認</w:t>
            </w:r>
          </w:p>
          <w:p w:rsidR="00DD1395" w:rsidRPr="00C024CC" w:rsidRDefault="00DD1395" w:rsidP="00DD1395">
            <w:pPr>
              <w:rPr>
                <w:sz w:val="24"/>
              </w:rPr>
            </w:pPr>
            <w:r w:rsidRPr="00C024CC">
              <w:rPr>
                <w:rFonts w:hint="eastAsia"/>
                <w:sz w:val="24"/>
              </w:rPr>
              <w:t>来客者及び従業員の避難誘導</w:t>
            </w:r>
          </w:p>
        </w:tc>
      </w:tr>
      <w:tr w:rsidR="00DD1395" w:rsidRPr="00C024CC" w:rsidTr="00DD1395">
        <w:trPr>
          <w:trHeight w:val="826"/>
        </w:trPr>
        <w:tc>
          <w:tcPr>
            <w:tcW w:w="2268" w:type="dxa"/>
            <w:vAlign w:val="center"/>
          </w:tcPr>
          <w:p w:rsidR="00DD1395" w:rsidRPr="00C024CC" w:rsidRDefault="00DD1395" w:rsidP="00DD1395">
            <w:pPr>
              <w:rPr>
                <w:sz w:val="24"/>
              </w:rPr>
            </w:pPr>
            <w:r w:rsidRPr="00C024CC">
              <w:rPr>
                <w:rFonts w:hint="eastAsia"/>
                <w:sz w:val="24"/>
              </w:rPr>
              <w:t>従業員</w:t>
            </w:r>
          </w:p>
        </w:tc>
        <w:tc>
          <w:tcPr>
            <w:tcW w:w="1559" w:type="dxa"/>
            <w:vAlign w:val="center"/>
          </w:tcPr>
          <w:p w:rsidR="00DD1395" w:rsidRPr="00C024CC" w:rsidRDefault="00DD1395" w:rsidP="00DD1395">
            <w:pPr>
              <w:rPr>
                <w:sz w:val="24"/>
              </w:rPr>
            </w:pPr>
            <w:r w:rsidRPr="00C024CC">
              <w:rPr>
                <w:rFonts w:hint="eastAsia"/>
                <w:sz w:val="24"/>
              </w:rPr>
              <w:t>消防　花子</w:t>
            </w:r>
          </w:p>
        </w:tc>
        <w:tc>
          <w:tcPr>
            <w:tcW w:w="1560" w:type="dxa"/>
            <w:vAlign w:val="center"/>
          </w:tcPr>
          <w:p w:rsidR="00DD1395" w:rsidRPr="00C024CC" w:rsidRDefault="00DD1395" w:rsidP="00DD1395">
            <w:pPr>
              <w:rPr>
                <w:sz w:val="24"/>
              </w:rPr>
            </w:pPr>
            <w:r w:rsidRPr="00C024CC">
              <w:rPr>
                <w:rFonts w:hint="eastAsia"/>
                <w:sz w:val="24"/>
              </w:rPr>
              <w:t>避難誘導班</w:t>
            </w:r>
          </w:p>
        </w:tc>
        <w:tc>
          <w:tcPr>
            <w:tcW w:w="3969" w:type="dxa"/>
            <w:vAlign w:val="center"/>
          </w:tcPr>
          <w:p w:rsidR="00DD1395" w:rsidRPr="00C024CC" w:rsidRDefault="00DD1395" w:rsidP="00DD1395">
            <w:pPr>
              <w:rPr>
                <w:sz w:val="24"/>
              </w:rPr>
            </w:pPr>
            <w:r w:rsidRPr="00C024CC">
              <w:rPr>
                <w:rFonts w:hint="eastAsia"/>
                <w:sz w:val="24"/>
              </w:rPr>
              <w:t>来客者に対する周知及び避難誘導</w:t>
            </w:r>
          </w:p>
        </w:tc>
      </w:tr>
      <w:tr w:rsidR="00DD1395" w:rsidRPr="00C024CC" w:rsidTr="00DD1395">
        <w:trPr>
          <w:trHeight w:val="838"/>
        </w:trPr>
        <w:tc>
          <w:tcPr>
            <w:tcW w:w="2268" w:type="dxa"/>
            <w:vAlign w:val="center"/>
          </w:tcPr>
          <w:p w:rsidR="00DD1395" w:rsidRPr="00C024CC" w:rsidRDefault="00DD1395" w:rsidP="00DD1395">
            <w:pPr>
              <w:rPr>
                <w:sz w:val="24"/>
              </w:rPr>
            </w:pPr>
            <w:r w:rsidRPr="00C024CC">
              <w:rPr>
                <w:rFonts w:hint="eastAsia"/>
                <w:sz w:val="24"/>
              </w:rPr>
              <w:t>従業員</w:t>
            </w:r>
          </w:p>
        </w:tc>
        <w:tc>
          <w:tcPr>
            <w:tcW w:w="1559" w:type="dxa"/>
            <w:vAlign w:val="center"/>
          </w:tcPr>
          <w:p w:rsidR="00DD1395" w:rsidRPr="00C024CC" w:rsidRDefault="00DD1395" w:rsidP="00DD1395">
            <w:pPr>
              <w:rPr>
                <w:sz w:val="24"/>
              </w:rPr>
            </w:pPr>
            <w:r w:rsidRPr="00C024CC">
              <w:rPr>
                <w:rFonts w:hint="eastAsia"/>
                <w:sz w:val="24"/>
              </w:rPr>
              <w:t xml:space="preserve">消防　</w:t>
            </w:r>
          </w:p>
        </w:tc>
        <w:tc>
          <w:tcPr>
            <w:tcW w:w="1560" w:type="dxa"/>
            <w:vAlign w:val="center"/>
          </w:tcPr>
          <w:p w:rsidR="00DD1395" w:rsidRPr="00C024CC" w:rsidRDefault="00DD1395" w:rsidP="00DD1395">
            <w:pPr>
              <w:rPr>
                <w:sz w:val="24"/>
              </w:rPr>
            </w:pPr>
            <w:r w:rsidRPr="00C024CC">
              <w:rPr>
                <w:rFonts w:hint="eastAsia"/>
                <w:sz w:val="24"/>
              </w:rPr>
              <w:t>避難誘導班</w:t>
            </w:r>
          </w:p>
        </w:tc>
        <w:tc>
          <w:tcPr>
            <w:tcW w:w="3969" w:type="dxa"/>
            <w:vAlign w:val="center"/>
          </w:tcPr>
          <w:p w:rsidR="00DD1395" w:rsidRPr="00C024CC" w:rsidRDefault="00DD1395" w:rsidP="00DD1395">
            <w:pPr>
              <w:rPr>
                <w:sz w:val="24"/>
              </w:rPr>
            </w:pPr>
            <w:r w:rsidRPr="00C024CC">
              <w:rPr>
                <w:rFonts w:hint="eastAsia"/>
                <w:sz w:val="24"/>
              </w:rPr>
              <w:t>来客者に対する周知及び避難誘導</w:t>
            </w:r>
          </w:p>
        </w:tc>
      </w:tr>
      <w:tr w:rsidR="00DD1395" w:rsidRPr="00C024CC" w:rsidTr="00DD1395">
        <w:trPr>
          <w:trHeight w:val="848"/>
        </w:trPr>
        <w:tc>
          <w:tcPr>
            <w:tcW w:w="2268" w:type="dxa"/>
            <w:vAlign w:val="center"/>
          </w:tcPr>
          <w:p w:rsidR="00DD1395" w:rsidRPr="00C024CC" w:rsidRDefault="00DD1395" w:rsidP="00DD1395">
            <w:pPr>
              <w:rPr>
                <w:sz w:val="24"/>
              </w:rPr>
            </w:pPr>
            <w:r w:rsidRPr="00C024CC">
              <w:rPr>
                <w:rFonts w:hint="eastAsia"/>
                <w:sz w:val="24"/>
              </w:rPr>
              <w:t>従業員</w:t>
            </w:r>
          </w:p>
        </w:tc>
        <w:tc>
          <w:tcPr>
            <w:tcW w:w="1559" w:type="dxa"/>
            <w:vAlign w:val="center"/>
          </w:tcPr>
          <w:p w:rsidR="00DD1395" w:rsidRPr="00C024CC" w:rsidRDefault="00DD1395" w:rsidP="00DD1395">
            <w:pPr>
              <w:rPr>
                <w:sz w:val="24"/>
              </w:rPr>
            </w:pPr>
            <w:r w:rsidRPr="00C024CC">
              <w:rPr>
                <w:rFonts w:hint="eastAsia"/>
                <w:sz w:val="24"/>
              </w:rPr>
              <w:t xml:space="preserve">消防　</w:t>
            </w:r>
          </w:p>
        </w:tc>
        <w:tc>
          <w:tcPr>
            <w:tcW w:w="1560" w:type="dxa"/>
            <w:vAlign w:val="center"/>
          </w:tcPr>
          <w:p w:rsidR="00DD1395" w:rsidRPr="00C024CC" w:rsidRDefault="00DD1395" w:rsidP="00DD1395">
            <w:pPr>
              <w:rPr>
                <w:sz w:val="24"/>
              </w:rPr>
            </w:pPr>
            <w:r w:rsidRPr="00C024CC">
              <w:rPr>
                <w:rFonts w:hint="eastAsia"/>
                <w:sz w:val="24"/>
              </w:rPr>
              <w:t>安全確認班</w:t>
            </w:r>
          </w:p>
        </w:tc>
        <w:tc>
          <w:tcPr>
            <w:tcW w:w="3969" w:type="dxa"/>
            <w:vAlign w:val="center"/>
          </w:tcPr>
          <w:p w:rsidR="00DD1395" w:rsidRPr="00C024CC" w:rsidRDefault="00DD1395" w:rsidP="00DD1395">
            <w:pPr>
              <w:rPr>
                <w:sz w:val="24"/>
              </w:rPr>
            </w:pPr>
            <w:r w:rsidRPr="00C024CC">
              <w:rPr>
                <w:rFonts w:hint="eastAsia"/>
                <w:sz w:val="24"/>
              </w:rPr>
              <w:t>危険物施設の安全確認</w:t>
            </w:r>
          </w:p>
        </w:tc>
      </w:tr>
      <w:tr w:rsidR="00DD1395" w:rsidRPr="00C024CC" w:rsidTr="00DD1395">
        <w:trPr>
          <w:trHeight w:val="848"/>
        </w:trPr>
        <w:tc>
          <w:tcPr>
            <w:tcW w:w="2268" w:type="dxa"/>
            <w:vAlign w:val="center"/>
          </w:tcPr>
          <w:p w:rsidR="00DD1395" w:rsidRPr="00C024CC" w:rsidRDefault="00DD1395" w:rsidP="00DD1395">
            <w:pPr>
              <w:rPr>
                <w:sz w:val="24"/>
              </w:rPr>
            </w:pPr>
            <w:r w:rsidRPr="00C024CC">
              <w:rPr>
                <w:rFonts w:hint="eastAsia"/>
                <w:sz w:val="24"/>
              </w:rPr>
              <w:t>従業員</w:t>
            </w:r>
          </w:p>
        </w:tc>
        <w:tc>
          <w:tcPr>
            <w:tcW w:w="1559" w:type="dxa"/>
            <w:vAlign w:val="center"/>
          </w:tcPr>
          <w:p w:rsidR="00DD1395" w:rsidRPr="00C024CC" w:rsidRDefault="00DD1395" w:rsidP="00DD1395">
            <w:pPr>
              <w:rPr>
                <w:sz w:val="24"/>
              </w:rPr>
            </w:pPr>
            <w:r w:rsidRPr="00C024CC">
              <w:rPr>
                <w:rFonts w:hint="eastAsia"/>
                <w:sz w:val="24"/>
              </w:rPr>
              <w:t xml:space="preserve">消防　</w:t>
            </w:r>
          </w:p>
        </w:tc>
        <w:tc>
          <w:tcPr>
            <w:tcW w:w="1560" w:type="dxa"/>
            <w:vAlign w:val="center"/>
          </w:tcPr>
          <w:p w:rsidR="00DD1395" w:rsidRPr="00C024CC" w:rsidRDefault="00DD1395" w:rsidP="00DD1395">
            <w:pPr>
              <w:rPr>
                <w:sz w:val="24"/>
              </w:rPr>
            </w:pPr>
            <w:r w:rsidRPr="00C024CC">
              <w:rPr>
                <w:rFonts w:hint="eastAsia"/>
                <w:sz w:val="24"/>
              </w:rPr>
              <w:t>安全確認班</w:t>
            </w:r>
          </w:p>
        </w:tc>
        <w:tc>
          <w:tcPr>
            <w:tcW w:w="3969" w:type="dxa"/>
            <w:vAlign w:val="center"/>
          </w:tcPr>
          <w:p w:rsidR="00DD1395" w:rsidRPr="00C024CC" w:rsidRDefault="00DD1395" w:rsidP="00DD1395">
            <w:pPr>
              <w:rPr>
                <w:sz w:val="24"/>
              </w:rPr>
            </w:pPr>
            <w:r w:rsidRPr="00C024CC">
              <w:rPr>
                <w:rFonts w:hint="eastAsia"/>
                <w:sz w:val="24"/>
              </w:rPr>
              <w:t>危険物施設の安全確認</w:t>
            </w:r>
          </w:p>
        </w:tc>
      </w:tr>
    </w:tbl>
    <w:p w:rsidR="00DD1395" w:rsidRPr="00FD4C74" w:rsidRDefault="00DD1395" w:rsidP="00DD1395">
      <w:pPr>
        <w:ind w:left="664" w:hangingChars="270" w:hanging="664"/>
        <w:jc w:val="left"/>
        <w:rPr>
          <w:sz w:val="24"/>
          <w:u w:val="single"/>
        </w:rPr>
      </w:pPr>
    </w:p>
    <w:p w:rsidR="00DD1395" w:rsidRPr="00FD4C74" w:rsidRDefault="00DD1395" w:rsidP="00DD1395">
      <w:pPr>
        <w:ind w:left="664" w:hangingChars="270" w:hanging="664"/>
        <w:jc w:val="left"/>
        <w:rPr>
          <w:sz w:val="24"/>
          <w:u w:val="single"/>
        </w:rPr>
      </w:pPr>
    </w:p>
    <w:p w:rsidR="00DD1395" w:rsidRPr="00C024CC" w:rsidRDefault="00DD1395" w:rsidP="00DD1395">
      <w:pPr>
        <w:ind w:left="664" w:hangingChars="270" w:hanging="664"/>
        <w:jc w:val="left"/>
        <w:rPr>
          <w:sz w:val="24"/>
        </w:rPr>
      </w:pPr>
      <w:r w:rsidRPr="00FD4C74">
        <w:rPr>
          <w:rFonts w:hint="eastAsia"/>
          <w:sz w:val="24"/>
        </w:rPr>
        <w:t xml:space="preserve">　　</w:t>
      </w:r>
      <w:r w:rsidRPr="00C024CC">
        <w:rPr>
          <w:rFonts w:hint="eastAsia"/>
          <w:sz w:val="24"/>
        </w:rPr>
        <w:t>＜夜間及び休日＞</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560"/>
        <w:gridCol w:w="3969"/>
      </w:tblGrid>
      <w:tr w:rsidR="00DD1395" w:rsidRPr="00C024CC" w:rsidTr="00DD1395">
        <w:trPr>
          <w:trHeight w:val="489"/>
        </w:trPr>
        <w:tc>
          <w:tcPr>
            <w:tcW w:w="2268" w:type="dxa"/>
            <w:tcBorders>
              <w:bottom w:val="double" w:sz="4" w:space="0" w:color="auto"/>
            </w:tcBorders>
            <w:vAlign w:val="center"/>
          </w:tcPr>
          <w:p w:rsidR="00DD1395" w:rsidRPr="00C024CC" w:rsidRDefault="00DD1395" w:rsidP="00DD1395">
            <w:pPr>
              <w:rPr>
                <w:sz w:val="24"/>
              </w:rPr>
            </w:pPr>
            <w:r w:rsidRPr="00C024CC">
              <w:rPr>
                <w:rFonts w:hint="eastAsia"/>
                <w:sz w:val="24"/>
              </w:rPr>
              <w:t>役職等</w:t>
            </w:r>
          </w:p>
        </w:tc>
        <w:tc>
          <w:tcPr>
            <w:tcW w:w="1559" w:type="dxa"/>
            <w:tcBorders>
              <w:bottom w:val="double" w:sz="4" w:space="0" w:color="auto"/>
            </w:tcBorders>
            <w:vAlign w:val="center"/>
          </w:tcPr>
          <w:p w:rsidR="00DD1395" w:rsidRPr="00C024CC" w:rsidRDefault="00DD1395" w:rsidP="00DD1395">
            <w:pPr>
              <w:rPr>
                <w:sz w:val="24"/>
              </w:rPr>
            </w:pPr>
            <w:r w:rsidRPr="00C024CC">
              <w:rPr>
                <w:rFonts w:hint="eastAsia"/>
                <w:sz w:val="24"/>
              </w:rPr>
              <w:t>氏名</w:t>
            </w:r>
          </w:p>
        </w:tc>
        <w:tc>
          <w:tcPr>
            <w:tcW w:w="1560" w:type="dxa"/>
            <w:tcBorders>
              <w:bottom w:val="double" w:sz="4" w:space="0" w:color="auto"/>
            </w:tcBorders>
            <w:vAlign w:val="center"/>
          </w:tcPr>
          <w:p w:rsidR="00DD1395" w:rsidRPr="00C024CC" w:rsidRDefault="00DD1395" w:rsidP="00DD1395">
            <w:pPr>
              <w:rPr>
                <w:sz w:val="24"/>
              </w:rPr>
            </w:pPr>
            <w:r w:rsidRPr="00C024CC">
              <w:rPr>
                <w:rFonts w:hint="eastAsia"/>
                <w:sz w:val="24"/>
              </w:rPr>
              <w:t>班</w:t>
            </w:r>
          </w:p>
        </w:tc>
        <w:tc>
          <w:tcPr>
            <w:tcW w:w="3969" w:type="dxa"/>
            <w:tcBorders>
              <w:bottom w:val="double" w:sz="4" w:space="0" w:color="auto"/>
            </w:tcBorders>
            <w:vAlign w:val="center"/>
          </w:tcPr>
          <w:p w:rsidR="00DD1395" w:rsidRPr="00C024CC" w:rsidRDefault="00DD1395" w:rsidP="00DD1395">
            <w:pPr>
              <w:rPr>
                <w:sz w:val="24"/>
              </w:rPr>
            </w:pPr>
            <w:r w:rsidRPr="00C024CC">
              <w:rPr>
                <w:rFonts w:hint="eastAsia"/>
                <w:sz w:val="24"/>
              </w:rPr>
              <w:t>役割分担</w:t>
            </w:r>
          </w:p>
        </w:tc>
      </w:tr>
      <w:tr w:rsidR="00DD1395" w:rsidRPr="00C024CC" w:rsidTr="00DD1395">
        <w:trPr>
          <w:trHeight w:val="1153"/>
        </w:trPr>
        <w:tc>
          <w:tcPr>
            <w:tcW w:w="2268" w:type="dxa"/>
            <w:tcBorders>
              <w:top w:val="double" w:sz="4" w:space="0" w:color="auto"/>
            </w:tcBorders>
            <w:vAlign w:val="center"/>
          </w:tcPr>
          <w:p w:rsidR="00DD1395" w:rsidRPr="00C024CC" w:rsidRDefault="00DD1395" w:rsidP="00DD1395">
            <w:pPr>
              <w:rPr>
                <w:sz w:val="24"/>
              </w:rPr>
            </w:pPr>
            <w:r w:rsidRPr="00C024CC">
              <w:rPr>
                <w:rFonts w:hint="eastAsia"/>
                <w:sz w:val="24"/>
              </w:rPr>
              <w:t>危険物保安監督者</w:t>
            </w:r>
          </w:p>
        </w:tc>
        <w:tc>
          <w:tcPr>
            <w:tcW w:w="1559" w:type="dxa"/>
            <w:tcBorders>
              <w:top w:val="double" w:sz="4" w:space="0" w:color="auto"/>
            </w:tcBorders>
            <w:vAlign w:val="center"/>
          </w:tcPr>
          <w:p w:rsidR="00DD1395" w:rsidRPr="00C024CC" w:rsidRDefault="00DD1395" w:rsidP="00DD1395">
            <w:pPr>
              <w:rPr>
                <w:sz w:val="24"/>
              </w:rPr>
            </w:pPr>
            <w:r w:rsidRPr="00C024CC">
              <w:rPr>
                <w:rFonts w:hint="eastAsia"/>
                <w:sz w:val="24"/>
              </w:rPr>
              <w:t>消防　太郎</w:t>
            </w:r>
          </w:p>
        </w:tc>
        <w:tc>
          <w:tcPr>
            <w:tcW w:w="1560" w:type="dxa"/>
            <w:tcBorders>
              <w:top w:val="double" w:sz="4" w:space="0" w:color="auto"/>
            </w:tcBorders>
            <w:vAlign w:val="center"/>
          </w:tcPr>
          <w:p w:rsidR="00DD1395" w:rsidRPr="00C024CC" w:rsidRDefault="00DD1395" w:rsidP="00DD1395">
            <w:pPr>
              <w:rPr>
                <w:sz w:val="24"/>
              </w:rPr>
            </w:pPr>
            <w:r w:rsidRPr="00C024CC">
              <w:rPr>
                <w:rFonts w:hint="eastAsia"/>
                <w:sz w:val="24"/>
              </w:rPr>
              <w:t>統括</w:t>
            </w:r>
          </w:p>
        </w:tc>
        <w:tc>
          <w:tcPr>
            <w:tcW w:w="3969" w:type="dxa"/>
            <w:tcBorders>
              <w:top w:val="double" w:sz="4" w:space="0" w:color="auto"/>
            </w:tcBorders>
            <w:vAlign w:val="center"/>
          </w:tcPr>
          <w:p w:rsidR="00DD1395" w:rsidRPr="00C024CC" w:rsidRDefault="00DD1395" w:rsidP="00DD1395">
            <w:pPr>
              <w:rPr>
                <w:sz w:val="24"/>
              </w:rPr>
            </w:pPr>
            <w:r w:rsidRPr="00C024CC">
              <w:rPr>
                <w:rFonts w:hint="eastAsia"/>
                <w:sz w:val="24"/>
              </w:rPr>
              <w:t>危険物施設の停止及び確認</w:t>
            </w:r>
          </w:p>
          <w:p w:rsidR="00DD1395" w:rsidRPr="00C024CC" w:rsidRDefault="00DD1395" w:rsidP="00DD1395">
            <w:pPr>
              <w:rPr>
                <w:sz w:val="24"/>
              </w:rPr>
            </w:pPr>
            <w:r w:rsidRPr="00C024CC">
              <w:rPr>
                <w:rFonts w:hint="eastAsia"/>
                <w:sz w:val="24"/>
              </w:rPr>
              <w:t>危険物施設の安全確認</w:t>
            </w:r>
          </w:p>
          <w:p w:rsidR="00DD1395" w:rsidRPr="00C024CC" w:rsidRDefault="00DD1395" w:rsidP="00DD1395">
            <w:pPr>
              <w:rPr>
                <w:sz w:val="24"/>
              </w:rPr>
            </w:pPr>
            <w:r w:rsidRPr="00C024CC">
              <w:rPr>
                <w:rFonts w:hint="eastAsia"/>
                <w:sz w:val="24"/>
              </w:rPr>
              <w:t>来客者及び従業員の避難誘導</w:t>
            </w:r>
          </w:p>
        </w:tc>
      </w:tr>
      <w:tr w:rsidR="00DD1395" w:rsidRPr="00C024CC" w:rsidTr="00DD1395">
        <w:trPr>
          <w:trHeight w:val="1133"/>
        </w:trPr>
        <w:tc>
          <w:tcPr>
            <w:tcW w:w="2268" w:type="dxa"/>
            <w:vAlign w:val="center"/>
          </w:tcPr>
          <w:p w:rsidR="00DD1395" w:rsidRPr="00C024CC" w:rsidRDefault="00DD1395" w:rsidP="00DD1395">
            <w:pPr>
              <w:rPr>
                <w:sz w:val="24"/>
              </w:rPr>
            </w:pPr>
            <w:r w:rsidRPr="00C024CC">
              <w:rPr>
                <w:rFonts w:hint="eastAsia"/>
                <w:sz w:val="24"/>
              </w:rPr>
              <w:t>従業員</w:t>
            </w:r>
          </w:p>
        </w:tc>
        <w:tc>
          <w:tcPr>
            <w:tcW w:w="1559" w:type="dxa"/>
            <w:vAlign w:val="center"/>
          </w:tcPr>
          <w:p w:rsidR="00DD1395" w:rsidRPr="00C024CC" w:rsidRDefault="00DD1395" w:rsidP="00DD1395">
            <w:pPr>
              <w:rPr>
                <w:sz w:val="24"/>
              </w:rPr>
            </w:pPr>
            <w:r w:rsidRPr="00C024CC">
              <w:rPr>
                <w:rFonts w:hint="eastAsia"/>
                <w:sz w:val="24"/>
              </w:rPr>
              <w:t>消防　花子</w:t>
            </w:r>
          </w:p>
        </w:tc>
        <w:tc>
          <w:tcPr>
            <w:tcW w:w="1560" w:type="dxa"/>
            <w:vAlign w:val="center"/>
          </w:tcPr>
          <w:p w:rsidR="00DD1395" w:rsidRPr="00C024CC" w:rsidRDefault="00DD1395" w:rsidP="00DD1395">
            <w:pPr>
              <w:rPr>
                <w:sz w:val="24"/>
              </w:rPr>
            </w:pPr>
            <w:r w:rsidRPr="00C024CC">
              <w:rPr>
                <w:rFonts w:hint="eastAsia"/>
                <w:sz w:val="24"/>
              </w:rPr>
              <w:t>避難誘導班</w:t>
            </w:r>
          </w:p>
        </w:tc>
        <w:tc>
          <w:tcPr>
            <w:tcW w:w="3969" w:type="dxa"/>
            <w:vAlign w:val="center"/>
          </w:tcPr>
          <w:p w:rsidR="00DD1395" w:rsidRPr="00C024CC" w:rsidRDefault="00DD1395" w:rsidP="00DD1395">
            <w:pPr>
              <w:rPr>
                <w:sz w:val="24"/>
              </w:rPr>
            </w:pPr>
            <w:r w:rsidRPr="00C024CC">
              <w:rPr>
                <w:rFonts w:hint="eastAsia"/>
                <w:sz w:val="24"/>
              </w:rPr>
              <w:t>来客者に対する周知及び避難誘導</w:t>
            </w:r>
          </w:p>
        </w:tc>
      </w:tr>
    </w:tbl>
    <w:p w:rsidR="00DD1395" w:rsidRPr="00DD1395" w:rsidRDefault="00DD1395" w:rsidP="00DD1395">
      <w:pPr>
        <w:ind w:left="664" w:hangingChars="270" w:hanging="664"/>
        <w:jc w:val="left"/>
        <w:rPr>
          <w:sz w:val="24"/>
        </w:rPr>
      </w:pPr>
    </w:p>
    <w:p w:rsidR="00DD1395" w:rsidRPr="00DD1395" w:rsidRDefault="00DD1395" w:rsidP="00DD1395">
      <w:pPr>
        <w:widowControl/>
        <w:jc w:val="left"/>
        <w:rPr>
          <w:sz w:val="24"/>
        </w:rPr>
      </w:pPr>
    </w:p>
    <w:p w:rsidR="00DD1395" w:rsidRPr="00DD1395" w:rsidRDefault="00DD1395" w:rsidP="00DD1395">
      <w:pPr>
        <w:rPr>
          <w:sz w:val="24"/>
        </w:rPr>
      </w:pPr>
    </w:p>
    <w:p w:rsidR="00DD1395" w:rsidRDefault="00DD1395" w:rsidP="00DD1395">
      <w:pPr>
        <w:ind w:left="246"/>
        <w:rPr>
          <w:rFonts w:hint="eastAsia"/>
          <w:sz w:val="24"/>
        </w:rPr>
      </w:pPr>
    </w:p>
    <w:p w:rsidR="00DD1395" w:rsidRPr="00DD1395" w:rsidRDefault="00DD1395" w:rsidP="00DD1395">
      <w:pPr>
        <w:ind w:left="246"/>
        <w:rPr>
          <w:rFonts w:hint="eastAsia"/>
          <w:sz w:val="24"/>
        </w:rPr>
      </w:pPr>
    </w:p>
    <w:p w:rsidR="00DD1395" w:rsidRPr="00C024CC" w:rsidRDefault="00DD1395" w:rsidP="00DD1395">
      <w:pPr>
        <w:rPr>
          <w:sz w:val="24"/>
        </w:rPr>
      </w:pPr>
      <w:r w:rsidRPr="00C024CC">
        <w:rPr>
          <w:rFonts w:hint="eastAsia"/>
          <w:sz w:val="24"/>
        </w:rPr>
        <w:lastRenderedPageBreak/>
        <w:t>別紙〇（第○条関係）</w:t>
      </w:r>
    </w:p>
    <w:p w:rsidR="00DD1395" w:rsidRPr="00C024CC" w:rsidRDefault="00DD1395" w:rsidP="00DD1395">
      <w:pPr>
        <w:jc w:val="center"/>
        <w:rPr>
          <w:sz w:val="24"/>
        </w:rPr>
      </w:pPr>
      <w:r w:rsidRPr="00C024CC">
        <w:rPr>
          <w:rFonts w:hint="eastAsia"/>
          <w:sz w:val="24"/>
        </w:rPr>
        <w:t>地震対策避難場所経路図</w:t>
      </w:r>
    </w:p>
    <w:p w:rsidR="00DD1395" w:rsidRPr="00DD1395" w:rsidRDefault="00DD1395" w:rsidP="00DD1395">
      <w:pPr>
        <w:rPr>
          <w:sz w:val="24"/>
        </w:rPr>
      </w:pPr>
    </w:p>
    <w:p w:rsidR="00DD1395" w:rsidRPr="00DD1395" w:rsidRDefault="00DD1395" w:rsidP="00DD1395">
      <w:pPr>
        <w:rPr>
          <w:sz w:val="24"/>
        </w:rPr>
      </w:pPr>
    </w:p>
    <w:p w:rsidR="00DD1395" w:rsidRPr="00DD1395" w:rsidRDefault="00DD1395" w:rsidP="00DD1395">
      <w:pPr>
        <w:rPr>
          <w:sz w:val="24"/>
        </w:rPr>
      </w:pPr>
    </w:p>
    <w:p w:rsidR="00DD1395" w:rsidRPr="00DD1395" w:rsidRDefault="00DD1395" w:rsidP="00DD1395">
      <w:pPr>
        <w:rPr>
          <w:sz w:val="24"/>
        </w:rPr>
      </w:pPr>
    </w:p>
    <w:p w:rsidR="00DD1395" w:rsidRPr="00DD1395" w:rsidRDefault="00DD1395" w:rsidP="00DD1395">
      <w:pPr>
        <w:ind w:left="246"/>
        <w:rPr>
          <w:rFonts w:hint="eastAsia"/>
          <w:sz w:val="24"/>
        </w:rPr>
      </w:pPr>
    </w:p>
    <w:p w:rsidR="00DD1395" w:rsidRPr="00DD1395" w:rsidRDefault="00DD1395" w:rsidP="00DD1395">
      <w:pPr>
        <w:ind w:left="246"/>
        <w:rPr>
          <w:rFonts w:hint="eastAsia"/>
          <w:sz w:val="24"/>
        </w:rPr>
      </w:pPr>
    </w:p>
    <w:p w:rsidR="00DD1395" w:rsidRP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Default="00DD1395" w:rsidP="00DD1395">
      <w:pPr>
        <w:ind w:left="246"/>
        <w:rPr>
          <w:rFonts w:hint="eastAsia"/>
          <w:sz w:val="24"/>
        </w:rPr>
      </w:pPr>
    </w:p>
    <w:p w:rsidR="00DD1395" w:rsidRPr="00C024CC" w:rsidRDefault="00DD1395" w:rsidP="00DD1395">
      <w:pPr>
        <w:ind w:left="664" w:hangingChars="270" w:hanging="664"/>
        <w:jc w:val="left"/>
        <w:rPr>
          <w:sz w:val="24"/>
        </w:rPr>
      </w:pPr>
      <w:r w:rsidRPr="00C024CC">
        <w:rPr>
          <w:rFonts w:hint="eastAsia"/>
          <w:sz w:val="24"/>
        </w:rPr>
        <w:lastRenderedPageBreak/>
        <w:t>別表○（第○条関係）</w:t>
      </w:r>
    </w:p>
    <w:p w:rsidR="00DD1395" w:rsidRPr="00C024CC" w:rsidRDefault="00DD1395" w:rsidP="00DD1395">
      <w:pPr>
        <w:ind w:left="664" w:hangingChars="270" w:hanging="664"/>
        <w:jc w:val="left"/>
        <w:rPr>
          <w:sz w:val="24"/>
        </w:rPr>
      </w:pPr>
    </w:p>
    <w:p w:rsidR="00DD1395" w:rsidRPr="00C024CC" w:rsidRDefault="00DD1395" w:rsidP="00DD1395">
      <w:pPr>
        <w:jc w:val="center"/>
        <w:rPr>
          <w:sz w:val="24"/>
        </w:rPr>
      </w:pPr>
      <w:r w:rsidRPr="00C024CC">
        <w:rPr>
          <w:rFonts w:hint="eastAsia"/>
          <w:sz w:val="24"/>
        </w:rPr>
        <w:t>施設の緊急停止の方法・手順等</w:t>
      </w:r>
    </w:p>
    <w:p w:rsidR="00DD1395" w:rsidRPr="00C024CC" w:rsidRDefault="00DD1395" w:rsidP="00DD1395">
      <w:pPr>
        <w:jc w:val="left"/>
        <w:rPr>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560"/>
        <w:gridCol w:w="3969"/>
      </w:tblGrid>
      <w:tr w:rsidR="00DD1395" w:rsidRPr="00C024CC" w:rsidTr="00DD1395">
        <w:trPr>
          <w:trHeight w:val="489"/>
        </w:trPr>
        <w:tc>
          <w:tcPr>
            <w:tcW w:w="2268" w:type="dxa"/>
            <w:tcBorders>
              <w:bottom w:val="double" w:sz="4" w:space="0" w:color="auto"/>
            </w:tcBorders>
            <w:vAlign w:val="center"/>
          </w:tcPr>
          <w:p w:rsidR="00DD1395" w:rsidRPr="00C024CC" w:rsidRDefault="00DD1395" w:rsidP="00DD1395">
            <w:pPr>
              <w:rPr>
                <w:sz w:val="24"/>
              </w:rPr>
            </w:pPr>
            <w:r w:rsidRPr="00C024CC">
              <w:rPr>
                <w:rFonts w:hint="eastAsia"/>
                <w:sz w:val="24"/>
              </w:rPr>
              <w:t>役職等</w:t>
            </w:r>
          </w:p>
        </w:tc>
        <w:tc>
          <w:tcPr>
            <w:tcW w:w="1559" w:type="dxa"/>
            <w:tcBorders>
              <w:bottom w:val="double" w:sz="4" w:space="0" w:color="auto"/>
            </w:tcBorders>
            <w:vAlign w:val="center"/>
          </w:tcPr>
          <w:p w:rsidR="00DD1395" w:rsidRPr="00C024CC" w:rsidRDefault="00DD1395" w:rsidP="00DD1395">
            <w:pPr>
              <w:rPr>
                <w:sz w:val="24"/>
              </w:rPr>
            </w:pPr>
            <w:r w:rsidRPr="00C024CC">
              <w:rPr>
                <w:rFonts w:hint="eastAsia"/>
                <w:sz w:val="24"/>
              </w:rPr>
              <w:t>氏名</w:t>
            </w:r>
          </w:p>
        </w:tc>
        <w:tc>
          <w:tcPr>
            <w:tcW w:w="1560" w:type="dxa"/>
            <w:tcBorders>
              <w:bottom w:val="double" w:sz="4" w:space="0" w:color="auto"/>
            </w:tcBorders>
            <w:vAlign w:val="center"/>
          </w:tcPr>
          <w:p w:rsidR="00DD1395" w:rsidRPr="00C024CC" w:rsidRDefault="00DD1395" w:rsidP="00DD1395">
            <w:pPr>
              <w:rPr>
                <w:sz w:val="24"/>
              </w:rPr>
            </w:pPr>
            <w:r w:rsidRPr="00C024CC">
              <w:rPr>
                <w:rFonts w:hint="eastAsia"/>
                <w:sz w:val="24"/>
              </w:rPr>
              <w:t>班</w:t>
            </w:r>
          </w:p>
        </w:tc>
        <w:tc>
          <w:tcPr>
            <w:tcW w:w="3969" w:type="dxa"/>
            <w:tcBorders>
              <w:bottom w:val="double" w:sz="4" w:space="0" w:color="auto"/>
            </w:tcBorders>
            <w:vAlign w:val="center"/>
          </w:tcPr>
          <w:p w:rsidR="00DD1395" w:rsidRPr="00C024CC" w:rsidRDefault="00DD1395" w:rsidP="00DD1395">
            <w:pPr>
              <w:rPr>
                <w:sz w:val="24"/>
              </w:rPr>
            </w:pPr>
            <w:r w:rsidRPr="00C024CC">
              <w:rPr>
                <w:rFonts w:hint="eastAsia"/>
                <w:sz w:val="24"/>
              </w:rPr>
              <w:t>施設の緊急停止の方法・手順</w:t>
            </w:r>
          </w:p>
        </w:tc>
      </w:tr>
      <w:tr w:rsidR="00DD1395" w:rsidRPr="00C024CC" w:rsidTr="00DD1395">
        <w:trPr>
          <w:trHeight w:val="1402"/>
        </w:trPr>
        <w:tc>
          <w:tcPr>
            <w:tcW w:w="2268" w:type="dxa"/>
            <w:tcBorders>
              <w:top w:val="double" w:sz="4" w:space="0" w:color="auto"/>
            </w:tcBorders>
            <w:vAlign w:val="center"/>
          </w:tcPr>
          <w:p w:rsidR="00DD1395" w:rsidRPr="00C024CC" w:rsidRDefault="00DD1395" w:rsidP="00DD1395">
            <w:pPr>
              <w:rPr>
                <w:sz w:val="24"/>
              </w:rPr>
            </w:pPr>
            <w:r w:rsidRPr="00C024CC">
              <w:rPr>
                <w:rFonts w:hint="eastAsia"/>
                <w:sz w:val="24"/>
              </w:rPr>
              <w:t>危険物保安監督者</w:t>
            </w:r>
          </w:p>
        </w:tc>
        <w:tc>
          <w:tcPr>
            <w:tcW w:w="1559" w:type="dxa"/>
            <w:tcBorders>
              <w:top w:val="double" w:sz="4" w:space="0" w:color="auto"/>
            </w:tcBorders>
            <w:vAlign w:val="center"/>
          </w:tcPr>
          <w:p w:rsidR="00DD1395" w:rsidRPr="00C024CC" w:rsidRDefault="00DD1395" w:rsidP="00DD1395">
            <w:pPr>
              <w:rPr>
                <w:sz w:val="24"/>
              </w:rPr>
            </w:pPr>
            <w:r w:rsidRPr="00C024CC">
              <w:rPr>
                <w:rFonts w:hint="eastAsia"/>
                <w:sz w:val="24"/>
              </w:rPr>
              <w:t>消防　太郎</w:t>
            </w:r>
          </w:p>
        </w:tc>
        <w:tc>
          <w:tcPr>
            <w:tcW w:w="1560" w:type="dxa"/>
            <w:tcBorders>
              <w:top w:val="double" w:sz="4" w:space="0" w:color="auto"/>
            </w:tcBorders>
            <w:vAlign w:val="center"/>
          </w:tcPr>
          <w:p w:rsidR="00DD1395" w:rsidRPr="00C024CC" w:rsidRDefault="00DD1395" w:rsidP="00DD1395">
            <w:pPr>
              <w:rPr>
                <w:sz w:val="24"/>
              </w:rPr>
            </w:pPr>
            <w:r w:rsidRPr="00C024CC">
              <w:rPr>
                <w:rFonts w:hint="eastAsia"/>
                <w:sz w:val="24"/>
              </w:rPr>
              <w:t>統括</w:t>
            </w:r>
          </w:p>
        </w:tc>
        <w:tc>
          <w:tcPr>
            <w:tcW w:w="3969" w:type="dxa"/>
            <w:tcBorders>
              <w:top w:val="double" w:sz="4" w:space="0" w:color="auto"/>
            </w:tcBorders>
            <w:vAlign w:val="center"/>
          </w:tcPr>
          <w:p w:rsidR="00DD1395" w:rsidRPr="00C024CC" w:rsidRDefault="00DD1395" w:rsidP="00DD1395">
            <w:pPr>
              <w:rPr>
                <w:sz w:val="24"/>
              </w:rPr>
            </w:pPr>
            <w:r w:rsidRPr="00C024CC">
              <w:rPr>
                <w:rFonts w:hint="eastAsia"/>
                <w:sz w:val="24"/>
              </w:rPr>
              <w:t>津波警報又は大津波警報が発令されたことを確認した場合、直ちにポンプを停止</w:t>
            </w:r>
          </w:p>
        </w:tc>
      </w:tr>
      <w:tr w:rsidR="00DD1395" w:rsidRPr="00C024CC" w:rsidTr="00DD1395">
        <w:trPr>
          <w:trHeight w:val="2561"/>
        </w:trPr>
        <w:tc>
          <w:tcPr>
            <w:tcW w:w="2268" w:type="dxa"/>
            <w:vAlign w:val="center"/>
          </w:tcPr>
          <w:p w:rsidR="00DD1395" w:rsidRPr="00C024CC" w:rsidRDefault="00DD1395" w:rsidP="00DD1395">
            <w:pPr>
              <w:rPr>
                <w:sz w:val="24"/>
              </w:rPr>
            </w:pPr>
            <w:r w:rsidRPr="00C024CC">
              <w:rPr>
                <w:rFonts w:hint="eastAsia"/>
                <w:sz w:val="24"/>
              </w:rPr>
              <w:t>従業員</w:t>
            </w:r>
          </w:p>
        </w:tc>
        <w:tc>
          <w:tcPr>
            <w:tcW w:w="1559" w:type="dxa"/>
            <w:vAlign w:val="center"/>
          </w:tcPr>
          <w:p w:rsidR="00DD1395" w:rsidRPr="00C024CC" w:rsidRDefault="00DD1395" w:rsidP="00DD1395">
            <w:pPr>
              <w:rPr>
                <w:sz w:val="24"/>
              </w:rPr>
            </w:pPr>
            <w:r w:rsidRPr="00C024CC">
              <w:rPr>
                <w:rFonts w:hint="eastAsia"/>
                <w:sz w:val="24"/>
              </w:rPr>
              <w:t>消防　花子</w:t>
            </w:r>
          </w:p>
        </w:tc>
        <w:tc>
          <w:tcPr>
            <w:tcW w:w="1560" w:type="dxa"/>
            <w:vAlign w:val="center"/>
          </w:tcPr>
          <w:p w:rsidR="00DD1395" w:rsidRPr="00C024CC" w:rsidRDefault="00DD1395" w:rsidP="00DD1395">
            <w:pPr>
              <w:rPr>
                <w:sz w:val="24"/>
              </w:rPr>
            </w:pPr>
            <w:r w:rsidRPr="00C024CC">
              <w:rPr>
                <w:rFonts w:hint="eastAsia"/>
                <w:sz w:val="24"/>
              </w:rPr>
              <w:t>安全確認班</w:t>
            </w:r>
          </w:p>
        </w:tc>
        <w:tc>
          <w:tcPr>
            <w:tcW w:w="3969" w:type="dxa"/>
            <w:vAlign w:val="center"/>
          </w:tcPr>
          <w:p w:rsidR="00DD1395" w:rsidRPr="00C024CC" w:rsidRDefault="00DD1395" w:rsidP="00DD1395">
            <w:pPr>
              <w:rPr>
                <w:sz w:val="24"/>
              </w:rPr>
            </w:pPr>
            <w:r w:rsidRPr="00C024CC">
              <w:rPr>
                <w:rFonts w:hint="eastAsia"/>
                <w:sz w:val="24"/>
              </w:rPr>
              <w:t>①震度６以上の地震発生時は緊急停止措置を実施</w:t>
            </w:r>
          </w:p>
          <w:p w:rsidR="00DD1395" w:rsidRPr="00C024CC" w:rsidRDefault="00DD1395" w:rsidP="00DD1395">
            <w:pPr>
              <w:rPr>
                <w:sz w:val="24"/>
              </w:rPr>
            </w:pPr>
            <w:r w:rsidRPr="00C024CC">
              <w:rPr>
                <w:rFonts w:hint="eastAsia"/>
                <w:sz w:val="24"/>
              </w:rPr>
              <w:t>②停電等により緊急停止に係る設備機能が作動しない場合又は停止番が操作できない場合は、手動により配管の元栓を閉じ、危険物の流出防止措置を実施</w:t>
            </w:r>
          </w:p>
        </w:tc>
      </w:tr>
      <w:tr w:rsidR="00DD1395" w:rsidRPr="00C024CC" w:rsidTr="00DD1395">
        <w:trPr>
          <w:trHeight w:val="1677"/>
        </w:trPr>
        <w:tc>
          <w:tcPr>
            <w:tcW w:w="2268" w:type="dxa"/>
            <w:vAlign w:val="center"/>
          </w:tcPr>
          <w:p w:rsidR="00DD1395" w:rsidRPr="00C024CC" w:rsidRDefault="00DD1395" w:rsidP="00DD1395">
            <w:pPr>
              <w:rPr>
                <w:sz w:val="24"/>
              </w:rPr>
            </w:pPr>
            <w:r w:rsidRPr="00C024CC">
              <w:rPr>
                <w:rFonts w:hint="eastAsia"/>
                <w:sz w:val="24"/>
              </w:rPr>
              <w:t>従業員</w:t>
            </w:r>
          </w:p>
        </w:tc>
        <w:tc>
          <w:tcPr>
            <w:tcW w:w="1559" w:type="dxa"/>
            <w:vAlign w:val="center"/>
          </w:tcPr>
          <w:p w:rsidR="00DD1395" w:rsidRPr="00C024CC" w:rsidRDefault="00DD1395" w:rsidP="00DD1395">
            <w:pPr>
              <w:rPr>
                <w:sz w:val="24"/>
              </w:rPr>
            </w:pPr>
            <w:r w:rsidRPr="00C024CC">
              <w:rPr>
                <w:rFonts w:hint="eastAsia"/>
                <w:sz w:val="24"/>
              </w:rPr>
              <w:t>消防</w:t>
            </w:r>
          </w:p>
        </w:tc>
        <w:tc>
          <w:tcPr>
            <w:tcW w:w="1560" w:type="dxa"/>
            <w:vAlign w:val="center"/>
          </w:tcPr>
          <w:p w:rsidR="00DD1395" w:rsidRPr="00C024CC" w:rsidRDefault="00DD1395" w:rsidP="00DD1395">
            <w:pPr>
              <w:rPr>
                <w:sz w:val="24"/>
              </w:rPr>
            </w:pPr>
            <w:r w:rsidRPr="00C024CC">
              <w:rPr>
                <w:rFonts w:hint="eastAsia"/>
                <w:sz w:val="24"/>
              </w:rPr>
              <w:t>安全確認班</w:t>
            </w:r>
          </w:p>
        </w:tc>
        <w:tc>
          <w:tcPr>
            <w:tcW w:w="3969" w:type="dxa"/>
            <w:vAlign w:val="center"/>
          </w:tcPr>
          <w:p w:rsidR="00DD1395" w:rsidRPr="00C024CC" w:rsidRDefault="00DD1395" w:rsidP="00DD1395">
            <w:pPr>
              <w:rPr>
                <w:sz w:val="24"/>
              </w:rPr>
            </w:pPr>
            <w:r w:rsidRPr="00C024CC">
              <w:rPr>
                <w:rFonts w:hint="eastAsia"/>
                <w:sz w:val="24"/>
              </w:rPr>
              <w:t>給油中の来客者の給油を直ちに停止させるとともに、給油口を給油キャップで閉鎖させ、給油ノズルお計量器の所定の位置に戻す</w:t>
            </w:r>
          </w:p>
        </w:tc>
      </w:tr>
    </w:tbl>
    <w:p w:rsidR="00DD1395" w:rsidRPr="00C024CC" w:rsidRDefault="00DD1395" w:rsidP="00DD1395">
      <w:pPr>
        <w:ind w:left="664" w:hangingChars="270" w:hanging="664"/>
        <w:jc w:val="left"/>
        <w:rPr>
          <w:sz w:val="24"/>
        </w:rPr>
      </w:pPr>
    </w:p>
    <w:p w:rsidR="00DD1395" w:rsidRPr="00C024CC" w:rsidRDefault="00DD1395" w:rsidP="00DD1395">
      <w:pPr>
        <w:ind w:left="664" w:hangingChars="270" w:hanging="664"/>
        <w:jc w:val="left"/>
        <w:rPr>
          <w:sz w:val="24"/>
        </w:rPr>
      </w:pPr>
      <w:r w:rsidRPr="00C024CC">
        <w:rPr>
          <w:rFonts w:hint="eastAsia"/>
          <w:sz w:val="24"/>
        </w:rPr>
        <w:t xml:space="preserve">　　※危険物保安監督者として指名された者は、夜間及び休日における施設の緊急停止の方法・手順等について、優先順位を定めておくこと</w:t>
      </w:r>
    </w:p>
    <w:p w:rsidR="00DD1395" w:rsidRPr="00DD1395" w:rsidRDefault="00DD1395" w:rsidP="00DD1395">
      <w:pPr>
        <w:widowControl/>
        <w:jc w:val="left"/>
        <w:rPr>
          <w:sz w:val="24"/>
        </w:rPr>
      </w:pPr>
    </w:p>
    <w:p w:rsidR="00DD1395" w:rsidRPr="00DD1395" w:rsidRDefault="00DD1395" w:rsidP="00DD1395">
      <w:pPr>
        <w:rPr>
          <w:sz w:val="24"/>
        </w:rPr>
      </w:pPr>
    </w:p>
    <w:p w:rsidR="00DD1395" w:rsidRPr="00DD1395" w:rsidRDefault="00DD1395" w:rsidP="00DD1395">
      <w:pPr>
        <w:rPr>
          <w:sz w:val="24"/>
        </w:rPr>
      </w:pPr>
    </w:p>
    <w:p w:rsidR="00DD1395" w:rsidRPr="00DD1395" w:rsidRDefault="00DD1395" w:rsidP="00DD1395">
      <w:pPr>
        <w:ind w:left="246"/>
        <w:rPr>
          <w:rFonts w:hint="eastAsia"/>
          <w:sz w:val="24"/>
        </w:rPr>
      </w:pPr>
    </w:p>
    <w:p w:rsidR="00DD1395" w:rsidRPr="00DD1395" w:rsidRDefault="00DD1395" w:rsidP="00DD1395">
      <w:pPr>
        <w:ind w:left="246"/>
        <w:rPr>
          <w:rFonts w:hint="eastAsia"/>
          <w:sz w:val="24"/>
        </w:rPr>
      </w:pPr>
    </w:p>
    <w:sectPr w:rsidR="00DD1395" w:rsidRPr="00DD1395" w:rsidSect="00EA2663">
      <w:pgSz w:w="11906" w:h="16838" w:code="9"/>
      <w:pgMar w:top="1531" w:right="1134" w:bottom="1531" w:left="1134" w:header="567" w:footer="992" w:gutter="0"/>
      <w:cols w:space="425"/>
      <w:docGrid w:type="linesAndChars" w:linePitch="45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72" w:rsidRDefault="00A67472" w:rsidP="007D3F54">
      <w:r>
        <w:separator/>
      </w:r>
    </w:p>
  </w:endnote>
  <w:endnote w:type="continuationSeparator" w:id="0">
    <w:p w:rsidR="00A67472" w:rsidRDefault="00A67472" w:rsidP="007D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72" w:rsidRDefault="00A67472" w:rsidP="007D3F54">
      <w:r>
        <w:separator/>
      </w:r>
    </w:p>
  </w:footnote>
  <w:footnote w:type="continuationSeparator" w:id="0">
    <w:p w:rsidR="00A67472" w:rsidRDefault="00A67472" w:rsidP="007D3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A6D64"/>
    <w:multiLevelType w:val="hybridMultilevel"/>
    <w:tmpl w:val="9748406C"/>
    <w:lvl w:ilvl="0" w:tplc="51DCC30E">
      <w:start w:val="3"/>
      <w:numFmt w:val="bullet"/>
      <w:lvlText w:val="※"/>
      <w:lvlJc w:val="left"/>
      <w:pPr>
        <w:ind w:left="606" w:hanging="360"/>
      </w:pPr>
      <w:rPr>
        <w:rFonts w:ascii="ＭＳ 明朝" w:eastAsia="ＭＳ 明朝" w:hAnsi="ＭＳ 明朝" w:cs="Times New Roman"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nsid w:val="3A5F02BA"/>
    <w:multiLevelType w:val="hybridMultilevel"/>
    <w:tmpl w:val="C5C820C8"/>
    <w:lvl w:ilvl="0" w:tplc="CB7C03A2">
      <w:start w:val="1"/>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2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DD"/>
    <w:rsid w:val="000426DC"/>
    <w:rsid w:val="00046F7F"/>
    <w:rsid w:val="00082E63"/>
    <w:rsid w:val="00084DF2"/>
    <w:rsid w:val="000C0AEA"/>
    <w:rsid w:val="000D5ACA"/>
    <w:rsid w:val="000E12ED"/>
    <w:rsid w:val="000E58A0"/>
    <w:rsid w:val="000F5F3B"/>
    <w:rsid w:val="00101752"/>
    <w:rsid w:val="00102BC2"/>
    <w:rsid w:val="00111E96"/>
    <w:rsid w:val="00126CC7"/>
    <w:rsid w:val="00132D65"/>
    <w:rsid w:val="00133704"/>
    <w:rsid w:val="001463E8"/>
    <w:rsid w:val="001517D8"/>
    <w:rsid w:val="001737F4"/>
    <w:rsid w:val="001835F0"/>
    <w:rsid w:val="00197A3C"/>
    <w:rsid w:val="001C376E"/>
    <w:rsid w:val="001D2F54"/>
    <w:rsid w:val="001D5F69"/>
    <w:rsid w:val="001E1A96"/>
    <w:rsid w:val="001E2733"/>
    <w:rsid w:val="002059ED"/>
    <w:rsid w:val="0022362A"/>
    <w:rsid w:val="00245583"/>
    <w:rsid w:val="002473A7"/>
    <w:rsid w:val="002538CB"/>
    <w:rsid w:val="00256886"/>
    <w:rsid w:val="00283A34"/>
    <w:rsid w:val="002873F5"/>
    <w:rsid w:val="002D424B"/>
    <w:rsid w:val="002E2428"/>
    <w:rsid w:val="002E3276"/>
    <w:rsid w:val="002E5565"/>
    <w:rsid w:val="00314934"/>
    <w:rsid w:val="00321FE7"/>
    <w:rsid w:val="00330B61"/>
    <w:rsid w:val="00347749"/>
    <w:rsid w:val="00366771"/>
    <w:rsid w:val="00394AA6"/>
    <w:rsid w:val="00394C25"/>
    <w:rsid w:val="003A474E"/>
    <w:rsid w:val="003A6B05"/>
    <w:rsid w:val="003B4A22"/>
    <w:rsid w:val="003B6CF2"/>
    <w:rsid w:val="003B7393"/>
    <w:rsid w:val="003C11B2"/>
    <w:rsid w:val="00401D75"/>
    <w:rsid w:val="00403B90"/>
    <w:rsid w:val="00410E0B"/>
    <w:rsid w:val="004677E3"/>
    <w:rsid w:val="00484E42"/>
    <w:rsid w:val="00495BCF"/>
    <w:rsid w:val="004D487F"/>
    <w:rsid w:val="004D5335"/>
    <w:rsid w:val="0051454B"/>
    <w:rsid w:val="005165DC"/>
    <w:rsid w:val="00526289"/>
    <w:rsid w:val="005262DE"/>
    <w:rsid w:val="0053033D"/>
    <w:rsid w:val="00545129"/>
    <w:rsid w:val="00562087"/>
    <w:rsid w:val="00566B9A"/>
    <w:rsid w:val="00576667"/>
    <w:rsid w:val="005777B5"/>
    <w:rsid w:val="00594063"/>
    <w:rsid w:val="005B30DA"/>
    <w:rsid w:val="005D0D66"/>
    <w:rsid w:val="005F1247"/>
    <w:rsid w:val="00601AA8"/>
    <w:rsid w:val="006225FE"/>
    <w:rsid w:val="00624389"/>
    <w:rsid w:val="00645BF4"/>
    <w:rsid w:val="00652F1A"/>
    <w:rsid w:val="0066540C"/>
    <w:rsid w:val="006659BB"/>
    <w:rsid w:val="0068524C"/>
    <w:rsid w:val="0069481F"/>
    <w:rsid w:val="006C0E4C"/>
    <w:rsid w:val="006D433A"/>
    <w:rsid w:val="00733B29"/>
    <w:rsid w:val="0075103D"/>
    <w:rsid w:val="007510B5"/>
    <w:rsid w:val="00752E5F"/>
    <w:rsid w:val="007546A1"/>
    <w:rsid w:val="00762102"/>
    <w:rsid w:val="007654DE"/>
    <w:rsid w:val="00767E80"/>
    <w:rsid w:val="00770D9F"/>
    <w:rsid w:val="007756EB"/>
    <w:rsid w:val="007835C7"/>
    <w:rsid w:val="00796CCE"/>
    <w:rsid w:val="007A7444"/>
    <w:rsid w:val="007C0C34"/>
    <w:rsid w:val="007C130A"/>
    <w:rsid w:val="007D3F54"/>
    <w:rsid w:val="008016C0"/>
    <w:rsid w:val="008164F8"/>
    <w:rsid w:val="00816A92"/>
    <w:rsid w:val="00820405"/>
    <w:rsid w:val="00820F61"/>
    <w:rsid w:val="00846E6F"/>
    <w:rsid w:val="00850299"/>
    <w:rsid w:val="008675AF"/>
    <w:rsid w:val="0087515F"/>
    <w:rsid w:val="00894754"/>
    <w:rsid w:val="008B4ACA"/>
    <w:rsid w:val="008C3B1F"/>
    <w:rsid w:val="008D4B64"/>
    <w:rsid w:val="008E459D"/>
    <w:rsid w:val="008F2014"/>
    <w:rsid w:val="00903F57"/>
    <w:rsid w:val="00912085"/>
    <w:rsid w:val="0092050F"/>
    <w:rsid w:val="00931BF4"/>
    <w:rsid w:val="0093613C"/>
    <w:rsid w:val="009516E1"/>
    <w:rsid w:val="009562F8"/>
    <w:rsid w:val="00957FA0"/>
    <w:rsid w:val="0096408F"/>
    <w:rsid w:val="009846CC"/>
    <w:rsid w:val="009A4770"/>
    <w:rsid w:val="009A4E79"/>
    <w:rsid w:val="009B0CED"/>
    <w:rsid w:val="009C45A5"/>
    <w:rsid w:val="009D3CDD"/>
    <w:rsid w:val="009F0995"/>
    <w:rsid w:val="00A14946"/>
    <w:rsid w:val="00A168FA"/>
    <w:rsid w:val="00A26B58"/>
    <w:rsid w:val="00A273CA"/>
    <w:rsid w:val="00A30C9E"/>
    <w:rsid w:val="00A44345"/>
    <w:rsid w:val="00A50B9E"/>
    <w:rsid w:val="00A56DA7"/>
    <w:rsid w:val="00A63E77"/>
    <w:rsid w:val="00A666D0"/>
    <w:rsid w:val="00A67472"/>
    <w:rsid w:val="00A72A89"/>
    <w:rsid w:val="00A84772"/>
    <w:rsid w:val="00AB2F1F"/>
    <w:rsid w:val="00AD5F9D"/>
    <w:rsid w:val="00B2592E"/>
    <w:rsid w:val="00B41E4C"/>
    <w:rsid w:val="00B522E7"/>
    <w:rsid w:val="00B879F5"/>
    <w:rsid w:val="00BA3266"/>
    <w:rsid w:val="00BD521C"/>
    <w:rsid w:val="00BE736C"/>
    <w:rsid w:val="00C024CC"/>
    <w:rsid w:val="00C02C9A"/>
    <w:rsid w:val="00C0452C"/>
    <w:rsid w:val="00C65B44"/>
    <w:rsid w:val="00C938BD"/>
    <w:rsid w:val="00CA6A67"/>
    <w:rsid w:val="00CA7666"/>
    <w:rsid w:val="00CD0068"/>
    <w:rsid w:val="00CD1A48"/>
    <w:rsid w:val="00CF0EDD"/>
    <w:rsid w:val="00D152A1"/>
    <w:rsid w:val="00D223F3"/>
    <w:rsid w:val="00D22F59"/>
    <w:rsid w:val="00D27FBC"/>
    <w:rsid w:val="00D35E64"/>
    <w:rsid w:val="00D4157E"/>
    <w:rsid w:val="00D457B6"/>
    <w:rsid w:val="00D50B6A"/>
    <w:rsid w:val="00D67FB0"/>
    <w:rsid w:val="00D82612"/>
    <w:rsid w:val="00DA562D"/>
    <w:rsid w:val="00DA72E1"/>
    <w:rsid w:val="00DD1395"/>
    <w:rsid w:val="00DF6890"/>
    <w:rsid w:val="00E03EDF"/>
    <w:rsid w:val="00E03F37"/>
    <w:rsid w:val="00E1019C"/>
    <w:rsid w:val="00E52A7E"/>
    <w:rsid w:val="00E577CC"/>
    <w:rsid w:val="00E868FD"/>
    <w:rsid w:val="00E9229B"/>
    <w:rsid w:val="00E93D34"/>
    <w:rsid w:val="00E97190"/>
    <w:rsid w:val="00EA1405"/>
    <w:rsid w:val="00EA2663"/>
    <w:rsid w:val="00EB61A0"/>
    <w:rsid w:val="00EC6660"/>
    <w:rsid w:val="00ED3A50"/>
    <w:rsid w:val="00F04C14"/>
    <w:rsid w:val="00F17A47"/>
    <w:rsid w:val="00F2362A"/>
    <w:rsid w:val="00F45A97"/>
    <w:rsid w:val="00F61C07"/>
    <w:rsid w:val="00F6461F"/>
    <w:rsid w:val="00F707ED"/>
    <w:rsid w:val="00F77890"/>
    <w:rsid w:val="00F820F8"/>
    <w:rsid w:val="00F954C1"/>
    <w:rsid w:val="00FB08CB"/>
    <w:rsid w:val="00FD4C74"/>
    <w:rsid w:val="00FE56E7"/>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AE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0A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D3F54"/>
    <w:pPr>
      <w:tabs>
        <w:tab w:val="center" w:pos="4252"/>
        <w:tab w:val="right" w:pos="8504"/>
      </w:tabs>
      <w:snapToGrid w:val="0"/>
    </w:pPr>
  </w:style>
  <w:style w:type="character" w:customStyle="1" w:styleId="a5">
    <w:name w:val="ヘッダー (文字)"/>
    <w:link w:val="a4"/>
    <w:uiPriority w:val="99"/>
    <w:rsid w:val="007D3F54"/>
    <w:rPr>
      <w:kern w:val="2"/>
      <w:sz w:val="21"/>
      <w:szCs w:val="24"/>
    </w:rPr>
  </w:style>
  <w:style w:type="paragraph" w:styleId="a6">
    <w:name w:val="footer"/>
    <w:basedOn w:val="a"/>
    <w:link w:val="a7"/>
    <w:rsid w:val="007D3F54"/>
    <w:pPr>
      <w:tabs>
        <w:tab w:val="center" w:pos="4252"/>
        <w:tab w:val="right" w:pos="8504"/>
      </w:tabs>
      <w:snapToGrid w:val="0"/>
    </w:pPr>
  </w:style>
  <w:style w:type="character" w:customStyle="1" w:styleId="a7">
    <w:name w:val="フッター (文字)"/>
    <w:link w:val="a6"/>
    <w:rsid w:val="007D3F54"/>
    <w:rPr>
      <w:kern w:val="2"/>
      <w:sz w:val="21"/>
      <w:szCs w:val="24"/>
    </w:rPr>
  </w:style>
  <w:style w:type="paragraph" w:styleId="a8">
    <w:name w:val="Balloon Text"/>
    <w:basedOn w:val="a"/>
    <w:link w:val="a9"/>
    <w:rsid w:val="00DA562D"/>
    <w:rPr>
      <w:rFonts w:ascii="Arial" w:eastAsia="ＭＳ ゴシック" w:hAnsi="Arial"/>
      <w:sz w:val="18"/>
      <w:szCs w:val="18"/>
    </w:rPr>
  </w:style>
  <w:style w:type="character" w:customStyle="1" w:styleId="a9">
    <w:name w:val="吹き出し (文字)"/>
    <w:link w:val="a8"/>
    <w:rsid w:val="00DA562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AE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0A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D3F54"/>
    <w:pPr>
      <w:tabs>
        <w:tab w:val="center" w:pos="4252"/>
        <w:tab w:val="right" w:pos="8504"/>
      </w:tabs>
      <w:snapToGrid w:val="0"/>
    </w:pPr>
  </w:style>
  <w:style w:type="character" w:customStyle="1" w:styleId="a5">
    <w:name w:val="ヘッダー (文字)"/>
    <w:link w:val="a4"/>
    <w:uiPriority w:val="99"/>
    <w:rsid w:val="007D3F54"/>
    <w:rPr>
      <w:kern w:val="2"/>
      <w:sz w:val="21"/>
      <w:szCs w:val="24"/>
    </w:rPr>
  </w:style>
  <w:style w:type="paragraph" w:styleId="a6">
    <w:name w:val="footer"/>
    <w:basedOn w:val="a"/>
    <w:link w:val="a7"/>
    <w:rsid w:val="007D3F54"/>
    <w:pPr>
      <w:tabs>
        <w:tab w:val="center" w:pos="4252"/>
        <w:tab w:val="right" w:pos="8504"/>
      </w:tabs>
      <w:snapToGrid w:val="0"/>
    </w:pPr>
  </w:style>
  <w:style w:type="character" w:customStyle="1" w:styleId="a7">
    <w:name w:val="フッター (文字)"/>
    <w:link w:val="a6"/>
    <w:rsid w:val="007D3F54"/>
    <w:rPr>
      <w:kern w:val="2"/>
      <w:sz w:val="21"/>
      <w:szCs w:val="24"/>
    </w:rPr>
  </w:style>
  <w:style w:type="paragraph" w:styleId="a8">
    <w:name w:val="Balloon Text"/>
    <w:basedOn w:val="a"/>
    <w:link w:val="a9"/>
    <w:rsid w:val="00DA562D"/>
    <w:rPr>
      <w:rFonts w:ascii="Arial" w:eastAsia="ＭＳ ゴシック" w:hAnsi="Arial"/>
      <w:sz w:val="18"/>
      <w:szCs w:val="18"/>
    </w:rPr>
  </w:style>
  <w:style w:type="character" w:customStyle="1" w:styleId="a9">
    <w:name w:val="吹き出し (文字)"/>
    <w:link w:val="a8"/>
    <w:rsid w:val="00DA56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D565-50D6-4DC2-BB71-F5F58A64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207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給油（セルフ）</vt:lpstr>
      <vt:lpstr>給油（セルフ）</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給油（セルフ）</dc:title>
  <dc:creator>消防局予防課吉元</dc:creator>
  <cp:lastModifiedBy>SH03</cp:lastModifiedBy>
  <cp:revision>2</cp:revision>
  <cp:lastPrinted>2015-12-25T06:53:00Z</cp:lastPrinted>
  <dcterms:created xsi:type="dcterms:W3CDTF">2015-12-25T06:53:00Z</dcterms:created>
  <dcterms:modified xsi:type="dcterms:W3CDTF">2015-12-25T06:53:00Z</dcterms:modified>
</cp:coreProperties>
</file>